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31FA" w:rsidRDefault="00F231FA">
      <w:pPr>
        <w:pStyle w:val="BodyA"/>
        <w:rPr>
          <w:rFonts w:ascii="Calibri" w:eastAsia="Calibri" w:hAnsi="Calibri" w:cs="Calibri"/>
        </w:rPr>
      </w:pPr>
      <w:bookmarkStart w:id="0" w:name="_GoBack"/>
      <w:bookmarkEnd w:id="0"/>
    </w:p>
    <w:p w:rsidR="00F231FA" w:rsidRDefault="00F231FA">
      <w:pPr>
        <w:pStyle w:val="BodyA"/>
        <w:jc w:val="center"/>
        <w:rPr>
          <w:rFonts w:ascii="Calibri" w:eastAsia="Calibri" w:hAnsi="Calibri" w:cs="Calibri"/>
          <w:b/>
          <w:bCs/>
          <w:color w:val="17365D"/>
          <w:sz w:val="8"/>
          <w:szCs w:val="8"/>
          <w:u w:color="17365D"/>
        </w:rPr>
      </w:pPr>
    </w:p>
    <w:p w:rsidR="00F231FA" w:rsidRDefault="00F761DC">
      <w:pPr>
        <w:pStyle w:val="BodyA"/>
        <w:jc w:val="center"/>
        <w:rPr>
          <w:rFonts w:ascii="Calibri" w:eastAsia="Calibri" w:hAnsi="Calibri" w:cs="Calibri"/>
          <w:b/>
          <w:bCs/>
          <w:color w:val="17365D"/>
          <w:u w:color="17365D"/>
        </w:rPr>
      </w:pPr>
      <w:r>
        <w:rPr>
          <w:rFonts w:ascii="Calibri" w:eastAsia="Calibri" w:hAnsi="Calibri" w:cs="Calibri"/>
          <w:b/>
          <w:bCs/>
          <w:color w:val="17365D"/>
          <w:u w:color="17365D"/>
        </w:rPr>
        <w:t>Home Front Legacy 1914–18 Day School</w:t>
      </w:r>
    </w:p>
    <w:p w:rsidR="00F231FA" w:rsidRDefault="00F761DC">
      <w:pPr>
        <w:pStyle w:val="BodyA"/>
        <w:jc w:val="center"/>
        <w:rPr>
          <w:rFonts w:ascii="Calibri" w:eastAsia="Calibri" w:hAnsi="Calibri" w:cs="Calibri"/>
          <w:b/>
          <w:bCs/>
          <w:color w:val="17365D"/>
          <w:u w:color="17365D"/>
        </w:rPr>
      </w:pPr>
      <w:r>
        <w:rPr>
          <w:rFonts w:ascii="Calibri" w:eastAsia="Calibri" w:hAnsi="Calibri" w:cs="Calibri"/>
          <w:b/>
          <w:bCs/>
          <w:color w:val="17365D"/>
          <w:u w:color="17365D"/>
        </w:rPr>
        <w:t>Recording First World War sites in the UK for community groups</w:t>
      </w:r>
    </w:p>
    <w:p w:rsidR="00F231FA" w:rsidRDefault="00F231FA">
      <w:pPr>
        <w:pStyle w:val="BodyA"/>
        <w:rPr>
          <w:rFonts w:ascii="Calibri" w:eastAsia="Calibri" w:hAnsi="Calibri" w:cs="Calibri"/>
          <w:b/>
          <w:bCs/>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 xml:space="preserve">The CBA is working with Historic England and partners across the UK to help local communities identify and map the remains of the First World War Home Front. </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Running from 2014–2018, the Home Front Legacy 1914–18 project is supporting community groups researching local places associated with the Great War with an online toolkit and guidance for recording the remains of surviving sites, structures and buildings around Britain.</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The Home Front Legacy website provides tools, guidance and resources for you to carry out archaeological recording and submit your data to your local Historic Environment Record and National Monuments Records to add to our knowledge and inform future protection for sites.</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Using our online toolkit and the resources on the Home Front Legacy website, everyone can help to research and record their local sites and structures and help to safeguard First World War survivals here in Britain. Exploring these remains brings you into closer contact with what our families lived through, and the ways in which the Great War shaped their lives and the places we live today.</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You don</w:t>
      </w:r>
      <w:r>
        <w:rPr>
          <w:rFonts w:ascii="Calibri" w:eastAsia="Calibri" w:hAnsi="Calibri" w:cs="Calibri"/>
          <w:color w:val="17365D"/>
          <w:u w:color="17365D"/>
          <w:lang w:val="fr-FR"/>
        </w:rPr>
        <w:t>’</w:t>
      </w:r>
      <w:r>
        <w:rPr>
          <w:rFonts w:ascii="Calibri" w:eastAsia="Calibri" w:hAnsi="Calibri" w:cs="Calibri"/>
          <w:color w:val="17365D"/>
          <w:u w:color="17365D"/>
        </w:rPr>
        <w:t>t need to be an archaeologist or have experience of fieldwork to take part. You may have an interest in the Home Front, and be researching your family or local area, or involved in a First World War Centenary project.</w:t>
      </w:r>
    </w:p>
    <w:p w:rsidR="00F231FA" w:rsidRDefault="00F231FA">
      <w:pPr>
        <w:pStyle w:val="BodyA"/>
        <w:rPr>
          <w:rFonts w:ascii="Calibri" w:eastAsia="Calibri" w:hAnsi="Calibri" w:cs="Calibri"/>
          <w:b/>
          <w:bCs/>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The CBA invites local community group members, national and local projects and partners to this day school to find out how to use the recording toolkit and online app for your project. We would like to thank Historic England for funding this event.</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b/>
          <w:bCs/>
          <w:color w:val="17365D"/>
          <w:u w:color="17365D"/>
        </w:rPr>
      </w:pPr>
      <w:r>
        <w:rPr>
          <w:rFonts w:ascii="Calibri" w:eastAsia="Calibri" w:hAnsi="Calibri" w:cs="Calibri"/>
          <w:b/>
          <w:bCs/>
          <w:color w:val="17365D"/>
          <w:u w:color="17365D"/>
        </w:rPr>
        <w:t xml:space="preserve">This day school will: </w:t>
      </w:r>
    </w:p>
    <w:p w:rsidR="00F231FA" w:rsidRDefault="00F231FA">
      <w:pPr>
        <w:pStyle w:val="BodyA"/>
        <w:rPr>
          <w:rFonts w:ascii="Calibri" w:eastAsia="Calibri" w:hAnsi="Calibri" w:cs="Calibri"/>
          <w:color w:val="17365D"/>
          <w:u w:color="17365D"/>
        </w:rPr>
      </w:pPr>
    </w:p>
    <w:p w:rsidR="00F231FA" w:rsidRDefault="00F761DC" w:rsidP="00F761DC">
      <w:pPr>
        <w:pStyle w:val="ListParagraph"/>
        <w:numPr>
          <w:ilvl w:val="0"/>
          <w:numId w:val="1"/>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Get you actively involved with the Home Front Legacy 1914</w:t>
      </w:r>
      <w:r>
        <w:rPr>
          <w:rFonts w:ascii="Calibri" w:eastAsia="Calibri" w:hAnsi="Calibri" w:cs="Calibri"/>
          <w:color w:val="17365D"/>
          <w:u w:color="17365D"/>
        </w:rPr>
        <w:t>–</w:t>
      </w:r>
      <w:r>
        <w:rPr>
          <w:rFonts w:ascii="Calibri" w:eastAsia="Calibri" w:hAnsi="Calibri" w:cs="Calibri"/>
          <w:color w:val="17365D"/>
          <w:sz w:val="24"/>
          <w:szCs w:val="24"/>
          <w:u w:color="17365D"/>
        </w:rPr>
        <w:t>18 project</w:t>
      </w:r>
    </w:p>
    <w:p w:rsidR="00F231FA" w:rsidRDefault="00F761DC" w:rsidP="00F761DC">
      <w:pPr>
        <w:pStyle w:val="ListParagraph"/>
        <w:numPr>
          <w:ilvl w:val="0"/>
          <w:numId w:val="2"/>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Share the toolkit and resources to use within your own projects, or to start one up</w:t>
      </w:r>
    </w:p>
    <w:p w:rsidR="00F231FA" w:rsidRDefault="00F761DC" w:rsidP="00F761DC">
      <w:pPr>
        <w:pStyle w:val="ListParagraph"/>
        <w:numPr>
          <w:ilvl w:val="0"/>
          <w:numId w:val="3"/>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Enable you to start discovering your local First World War surviving sites, structures and buildings using online resources</w:t>
      </w:r>
    </w:p>
    <w:p w:rsidR="00F231FA" w:rsidRDefault="00F761DC" w:rsidP="00F761DC">
      <w:pPr>
        <w:pStyle w:val="ListParagraph"/>
        <w:numPr>
          <w:ilvl w:val="0"/>
          <w:numId w:val="4"/>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Help you connect with your local Historic Environment Record</w:t>
      </w:r>
    </w:p>
    <w:p w:rsidR="00F231FA" w:rsidRDefault="00F761DC" w:rsidP="00F761DC">
      <w:pPr>
        <w:pStyle w:val="ListParagraph"/>
        <w:numPr>
          <w:ilvl w:val="0"/>
          <w:numId w:val="5"/>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Give you the skills and confidence to share your learning with your community group</w:t>
      </w:r>
    </w:p>
    <w:p w:rsidR="00F231FA" w:rsidRDefault="00F761DC" w:rsidP="00F761DC">
      <w:pPr>
        <w:pStyle w:val="ListParagraph"/>
        <w:numPr>
          <w:ilvl w:val="0"/>
          <w:numId w:val="6"/>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Provide the forum to share your projects and to meet potential partners  </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color w:val="17365D"/>
          <w:u w:color="17365D"/>
        </w:rPr>
        <w:t>Course delivery: presentation, multimedia and practical demonstration. Bring along your own laptop, tablet or mobile, if you have one, for our practical recording demonstration.</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b/>
          <w:bCs/>
          <w:color w:val="17365D"/>
          <w:u w:color="17365D"/>
        </w:rPr>
      </w:pPr>
      <w:r>
        <w:rPr>
          <w:rFonts w:ascii="Calibri" w:eastAsia="Calibri" w:hAnsi="Calibri" w:cs="Calibri"/>
          <w:b/>
          <w:bCs/>
          <w:color w:val="17365D"/>
          <w:u w:color="17365D"/>
        </w:rPr>
        <w:t xml:space="preserve">Day school </w:t>
      </w:r>
      <w:proofErr w:type="spellStart"/>
      <w:r>
        <w:rPr>
          <w:rFonts w:ascii="Calibri" w:eastAsia="Calibri" w:hAnsi="Calibri" w:cs="Calibri"/>
          <w:b/>
          <w:bCs/>
          <w:color w:val="17365D"/>
          <w:u w:color="17365D"/>
        </w:rPr>
        <w:t>programme</w:t>
      </w:r>
      <w:proofErr w:type="spellEnd"/>
    </w:p>
    <w:p w:rsidR="00F231FA" w:rsidRDefault="00F231FA">
      <w:pPr>
        <w:pStyle w:val="BodyA"/>
        <w:rPr>
          <w:rFonts w:ascii="Calibri" w:eastAsia="Calibri" w:hAnsi="Calibri" w:cs="Calibri"/>
          <w:b/>
          <w:bCs/>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b/>
          <w:bCs/>
          <w:color w:val="17365D"/>
          <w:u w:color="17365D"/>
        </w:rPr>
        <w:t xml:space="preserve">10.30 </w:t>
      </w:r>
      <w:r>
        <w:rPr>
          <w:rFonts w:ascii="Calibri" w:eastAsia="Calibri" w:hAnsi="Calibri" w:cs="Calibri"/>
          <w:color w:val="17365D"/>
          <w:u w:color="17365D"/>
        </w:rPr>
        <w:t>Welcome and coffee</w:t>
      </w:r>
    </w:p>
    <w:p w:rsidR="00F231FA" w:rsidRDefault="00F231FA">
      <w:pPr>
        <w:pStyle w:val="BodyA"/>
        <w:rPr>
          <w:rFonts w:ascii="Calibri" w:eastAsia="Calibri" w:hAnsi="Calibri" w:cs="Calibri"/>
          <w:b/>
          <w:bCs/>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b/>
          <w:bCs/>
          <w:color w:val="17365D"/>
          <w:u w:color="17365D"/>
        </w:rPr>
        <w:t xml:space="preserve">11–12.00 </w:t>
      </w:r>
      <w:r>
        <w:rPr>
          <w:rFonts w:ascii="Calibri" w:eastAsia="Calibri" w:hAnsi="Calibri" w:cs="Calibri"/>
          <w:color w:val="17365D"/>
          <w:u w:color="17365D"/>
        </w:rPr>
        <w:t>Presentation, multimedia</w:t>
      </w:r>
    </w:p>
    <w:p w:rsidR="00F231FA" w:rsidRDefault="00F231FA">
      <w:pPr>
        <w:pStyle w:val="BodyA"/>
        <w:rPr>
          <w:rFonts w:ascii="Calibri" w:eastAsia="Calibri" w:hAnsi="Calibri" w:cs="Calibri"/>
          <w:b/>
          <w:bCs/>
          <w:color w:val="17365D"/>
          <w:u w:color="17365D"/>
        </w:rPr>
      </w:pPr>
    </w:p>
    <w:p w:rsidR="00F231FA" w:rsidRDefault="00F761DC" w:rsidP="00F761DC">
      <w:pPr>
        <w:pStyle w:val="ListParagraph"/>
        <w:numPr>
          <w:ilvl w:val="0"/>
          <w:numId w:val="7"/>
        </w:numPr>
        <w:tabs>
          <w:tab w:val="left" w:pos="638"/>
          <w:tab w:val="left" w:pos="663"/>
          <w:tab w:val="left" w:pos="690"/>
        </w:tabs>
        <w:spacing w:after="0"/>
        <w:ind w:left="615" w:hanging="255"/>
        <w:rPr>
          <w:rFonts w:ascii="Trebuchet MS" w:eastAsia="Trebuchet MS" w:hAnsi="Trebuchet MS" w:cs="Trebuchet MS"/>
          <w:color w:val="17365D"/>
          <w:sz w:val="24"/>
          <w:szCs w:val="24"/>
          <w:u w:color="17365D"/>
        </w:rPr>
      </w:pPr>
      <w:r>
        <w:rPr>
          <w:rFonts w:ascii="Calibri" w:eastAsia="Calibri" w:hAnsi="Calibri" w:cs="Calibri"/>
          <w:color w:val="17365D"/>
          <w:sz w:val="24"/>
          <w:szCs w:val="24"/>
          <w:u w:color="17365D"/>
        </w:rPr>
        <w:lastRenderedPageBreak/>
        <w:t xml:space="preserve">An introduction to the Home Front Legacy 1914-18 project </w:t>
      </w:r>
    </w:p>
    <w:p w:rsidR="00F231FA" w:rsidRPr="00AB0A1C" w:rsidRDefault="00F761DC" w:rsidP="00F761DC">
      <w:pPr>
        <w:pStyle w:val="ListParagraph"/>
        <w:numPr>
          <w:ilvl w:val="0"/>
          <w:numId w:val="7"/>
        </w:numPr>
        <w:tabs>
          <w:tab w:val="left" w:pos="638"/>
          <w:tab w:val="left" w:pos="663"/>
          <w:tab w:val="left" w:pos="690"/>
        </w:tabs>
        <w:spacing w:after="0"/>
        <w:ind w:left="615" w:hanging="255"/>
        <w:rPr>
          <w:rFonts w:ascii="Trebuchet MS" w:eastAsia="Trebuchet MS" w:hAnsi="Trebuchet MS" w:cs="Trebuchet MS"/>
          <w:color w:val="17365D"/>
          <w:sz w:val="24"/>
          <w:szCs w:val="24"/>
          <w:u w:color="17365D"/>
        </w:rPr>
      </w:pPr>
      <w:r>
        <w:rPr>
          <w:rFonts w:ascii="Calibri" w:eastAsia="Calibri" w:hAnsi="Calibri" w:cs="Calibri"/>
          <w:color w:val="17365D"/>
          <w:sz w:val="24"/>
          <w:szCs w:val="24"/>
          <w:u w:color="17365D"/>
        </w:rPr>
        <w:t xml:space="preserve">What remains are out there? First World War surviving physical remains overview Land, Sea, Air, </w:t>
      </w:r>
      <w:r w:rsidR="00AB0A1C">
        <w:rPr>
          <w:rFonts w:ascii="Calibri" w:eastAsia="Calibri" w:hAnsi="Calibri" w:cs="Calibri"/>
          <w:color w:val="17365D"/>
          <w:sz w:val="24"/>
          <w:szCs w:val="24"/>
          <w:u w:color="17365D"/>
        </w:rPr>
        <w:t>and Home Front Key Note Speaker:-</w:t>
      </w:r>
      <w:r>
        <w:rPr>
          <w:rFonts w:ascii="Calibri" w:eastAsia="Calibri" w:hAnsi="Calibri" w:cs="Calibri"/>
          <w:color w:val="17365D"/>
          <w:sz w:val="24"/>
          <w:szCs w:val="24"/>
          <w:u w:color="17365D"/>
        </w:rPr>
        <w:t xml:space="preserve"> </w:t>
      </w:r>
      <w:r w:rsidR="00AB0A1C">
        <w:rPr>
          <w:rFonts w:ascii="Calibri" w:eastAsia="Calibri" w:hAnsi="Calibri" w:cs="Calibri"/>
          <w:color w:val="17365D"/>
          <w:sz w:val="24"/>
          <w:szCs w:val="24"/>
          <w:u w:color="17365D"/>
        </w:rPr>
        <w:t xml:space="preserve"> Dan Miles, Research Resources Officer, Historic England.</w:t>
      </w:r>
    </w:p>
    <w:p w:rsidR="00AB0A1C" w:rsidRDefault="00AB0A1C" w:rsidP="00F761DC">
      <w:pPr>
        <w:pStyle w:val="ListParagraph"/>
        <w:numPr>
          <w:ilvl w:val="0"/>
          <w:numId w:val="7"/>
        </w:numPr>
        <w:tabs>
          <w:tab w:val="left" w:pos="638"/>
          <w:tab w:val="left" w:pos="663"/>
          <w:tab w:val="left" w:pos="690"/>
        </w:tabs>
        <w:spacing w:after="0"/>
        <w:ind w:left="615" w:hanging="255"/>
        <w:rPr>
          <w:rFonts w:ascii="Trebuchet MS" w:eastAsia="Trebuchet MS" w:hAnsi="Trebuchet MS" w:cs="Trebuchet MS"/>
          <w:color w:val="17365D"/>
          <w:sz w:val="24"/>
          <w:szCs w:val="24"/>
          <w:u w:color="17365D"/>
        </w:rPr>
      </w:pPr>
      <w:r>
        <w:rPr>
          <w:rFonts w:ascii="Calibri" w:eastAsia="Calibri" w:hAnsi="Calibri" w:cs="Calibri"/>
          <w:color w:val="17365D"/>
          <w:sz w:val="24"/>
          <w:szCs w:val="24"/>
          <w:u w:color="17365D"/>
        </w:rPr>
        <w:t xml:space="preserve">Cast Studies: - Richard Osgood, Senior Archaeologist, </w:t>
      </w:r>
      <w:proofErr w:type="spellStart"/>
      <w:r>
        <w:rPr>
          <w:rFonts w:ascii="Calibri" w:eastAsia="Calibri" w:hAnsi="Calibri" w:cs="Calibri"/>
          <w:color w:val="17365D"/>
          <w:sz w:val="24"/>
          <w:szCs w:val="24"/>
          <w:u w:color="17365D"/>
        </w:rPr>
        <w:t>Defence</w:t>
      </w:r>
      <w:proofErr w:type="spellEnd"/>
      <w:r>
        <w:rPr>
          <w:rFonts w:ascii="Calibri" w:eastAsia="Calibri" w:hAnsi="Calibri" w:cs="Calibri"/>
          <w:color w:val="17365D"/>
          <w:sz w:val="24"/>
          <w:szCs w:val="24"/>
          <w:u w:color="17365D"/>
        </w:rPr>
        <w:t xml:space="preserve"> Infrastructure </w:t>
      </w:r>
      <w:proofErr w:type="spellStart"/>
      <w:r>
        <w:rPr>
          <w:rFonts w:ascii="Calibri" w:eastAsia="Calibri" w:hAnsi="Calibri" w:cs="Calibri"/>
          <w:color w:val="17365D"/>
          <w:sz w:val="24"/>
          <w:szCs w:val="24"/>
          <w:u w:color="17365D"/>
        </w:rPr>
        <w:t>Organisation</w:t>
      </w:r>
      <w:proofErr w:type="spellEnd"/>
      <w:r>
        <w:rPr>
          <w:rFonts w:ascii="Calibri" w:eastAsia="Calibri" w:hAnsi="Calibri" w:cs="Calibri"/>
          <w:color w:val="17365D"/>
          <w:sz w:val="24"/>
          <w:szCs w:val="24"/>
          <w:u w:color="17365D"/>
        </w:rPr>
        <w:t xml:space="preserve">: - Salisbury Plain’s Home Front Legacy. Phil </w:t>
      </w:r>
      <w:proofErr w:type="spellStart"/>
      <w:r>
        <w:rPr>
          <w:rFonts w:ascii="Calibri" w:eastAsia="Calibri" w:hAnsi="Calibri" w:cs="Calibri"/>
          <w:color w:val="17365D"/>
          <w:sz w:val="24"/>
          <w:szCs w:val="24"/>
          <w:u w:color="17365D"/>
        </w:rPr>
        <w:t>Marter</w:t>
      </w:r>
      <w:proofErr w:type="spellEnd"/>
      <w:r>
        <w:rPr>
          <w:rFonts w:ascii="Calibri" w:eastAsia="Calibri" w:hAnsi="Calibri" w:cs="Calibri"/>
          <w:color w:val="17365D"/>
          <w:sz w:val="24"/>
          <w:szCs w:val="24"/>
          <w:u w:color="17365D"/>
        </w:rPr>
        <w:t>, Faculty Member, Winchester University: - Morn Hill Camp, Winchester.</w:t>
      </w:r>
    </w:p>
    <w:p w:rsidR="00F231FA" w:rsidRDefault="00F231FA">
      <w:pPr>
        <w:pStyle w:val="BodyA"/>
        <w:rPr>
          <w:rFonts w:ascii="Calibri" w:eastAsia="Calibri" w:hAnsi="Calibri" w:cs="Calibri"/>
          <w:b/>
          <w:bCs/>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b/>
          <w:bCs/>
          <w:color w:val="17365D"/>
          <w:u w:color="17365D"/>
        </w:rPr>
        <w:t xml:space="preserve">12.00–1pm </w:t>
      </w:r>
      <w:r>
        <w:rPr>
          <w:rFonts w:ascii="Calibri" w:eastAsia="Calibri" w:hAnsi="Calibri" w:cs="Calibri"/>
          <w:color w:val="17365D"/>
          <w:u w:color="17365D"/>
        </w:rPr>
        <w:t>Presentation, practical demonstration</w:t>
      </w:r>
    </w:p>
    <w:p w:rsidR="00F231FA" w:rsidRDefault="00F231FA">
      <w:pPr>
        <w:pStyle w:val="BodyB"/>
        <w:rPr>
          <w:rFonts w:ascii="Calibri" w:eastAsia="Calibri" w:hAnsi="Calibri" w:cs="Calibri"/>
          <w:color w:val="17365D"/>
          <w:u w:color="17365D"/>
        </w:rPr>
      </w:pPr>
    </w:p>
    <w:p w:rsidR="00F231FA" w:rsidRDefault="00F761DC" w:rsidP="00F761DC">
      <w:pPr>
        <w:pStyle w:val="ListParagraph"/>
        <w:numPr>
          <w:ilvl w:val="0"/>
          <w:numId w:val="7"/>
        </w:numPr>
        <w:tabs>
          <w:tab w:val="left" w:pos="638"/>
          <w:tab w:val="left" w:pos="663"/>
          <w:tab w:val="left" w:pos="690"/>
        </w:tabs>
        <w:spacing w:after="0"/>
        <w:ind w:left="615" w:hanging="255"/>
        <w:rPr>
          <w:rFonts w:ascii="Trebuchet MS" w:eastAsia="Trebuchet MS" w:hAnsi="Trebuchet MS" w:cs="Trebuchet MS"/>
          <w:color w:val="17365D"/>
          <w:sz w:val="24"/>
          <w:szCs w:val="24"/>
          <w:u w:color="17365D"/>
        </w:rPr>
      </w:pPr>
      <w:r>
        <w:rPr>
          <w:rFonts w:ascii="Calibri" w:eastAsia="Calibri" w:hAnsi="Calibri" w:cs="Calibri"/>
          <w:color w:val="17365D"/>
          <w:sz w:val="24"/>
          <w:szCs w:val="24"/>
          <w:u w:color="17365D"/>
        </w:rPr>
        <w:t xml:space="preserve"> Getting started – step by step to setting up and taking forward your recording project</w:t>
      </w:r>
    </w:p>
    <w:p w:rsidR="00F231FA" w:rsidRDefault="00AB0A1C">
      <w:pPr>
        <w:pStyle w:val="BodyA"/>
        <w:ind w:left="360"/>
        <w:rPr>
          <w:rFonts w:ascii="Calibri" w:eastAsia="Calibri" w:hAnsi="Calibri" w:cs="Calibri"/>
          <w:color w:val="17365D"/>
          <w:u w:color="17365D"/>
        </w:rPr>
      </w:pPr>
      <w:r>
        <w:rPr>
          <w:rFonts w:ascii="Calibri" w:eastAsia="Calibri" w:hAnsi="Calibri" w:cs="Calibri"/>
          <w:color w:val="17365D"/>
          <w:u w:color="17365D"/>
        </w:rPr>
        <w:t xml:space="preserve">William </w:t>
      </w:r>
      <w:proofErr w:type="spellStart"/>
      <w:r>
        <w:rPr>
          <w:rFonts w:ascii="Calibri" w:eastAsia="Calibri" w:hAnsi="Calibri" w:cs="Calibri"/>
          <w:color w:val="17365D"/>
          <w:u w:color="17365D"/>
        </w:rPr>
        <w:t>Illsley</w:t>
      </w:r>
      <w:proofErr w:type="spellEnd"/>
      <w:r>
        <w:rPr>
          <w:rFonts w:ascii="Calibri" w:eastAsia="Calibri" w:hAnsi="Calibri" w:cs="Calibri"/>
          <w:color w:val="17365D"/>
          <w:u w:color="17365D"/>
        </w:rPr>
        <w:t>, Assistant Archaeologist, Hampshire County Council.</w:t>
      </w:r>
    </w:p>
    <w:p w:rsidR="00F231FA" w:rsidRDefault="00F761DC">
      <w:pPr>
        <w:pStyle w:val="BodyA"/>
        <w:spacing w:line="276" w:lineRule="auto"/>
        <w:ind w:left="360"/>
        <w:rPr>
          <w:rFonts w:ascii="Calibri" w:eastAsia="Calibri" w:hAnsi="Calibri" w:cs="Calibri"/>
          <w:color w:val="17365D"/>
          <w:u w:color="17365D"/>
        </w:rPr>
      </w:pPr>
      <w:r>
        <w:rPr>
          <w:rFonts w:ascii="Calibri" w:eastAsia="Calibri" w:hAnsi="Calibri" w:cs="Calibri"/>
          <w:color w:val="17365D"/>
          <w:u w:color="17365D"/>
        </w:rPr>
        <w:t xml:space="preserve"> Desk Research: How do you find WWI remains?  </w:t>
      </w:r>
    </w:p>
    <w:p w:rsidR="00F231FA" w:rsidRDefault="00F761DC" w:rsidP="00F761DC">
      <w:pPr>
        <w:pStyle w:val="ListParagraph"/>
        <w:numPr>
          <w:ilvl w:val="0"/>
          <w:numId w:val="8"/>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The Heritage Gateway</w:t>
      </w:r>
    </w:p>
    <w:p w:rsidR="00F231FA" w:rsidRDefault="00F761DC" w:rsidP="00F761DC">
      <w:pPr>
        <w:pStyle w:val="ListParagraph"/>
        <w:numPr>
          <w:ilvl w:val="0"/>
          <w:numId w:val="9"/>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What are Historic Environment Records (HERs)?</w:t>
      </w:r>
    </w:p>
    <w:p w:rsidR="00F231FA" w:rsidRDefault="00F761DC" w:rsidP="00F761DC">
      <w:pPr>
        <w:pStyle w:val="ListParagraph"/>
        <w:numPr>
          <w:ilvl w:val="0"/>
          <w:numId w:val="10"/>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How do they help local groups?</w:t>
      </w:r>
    </w:p>
    <w:p w:rsidR="00F231FA" w:rsidRDefault="00F761DC" w:rsidP="00F761DC">
      <w:pPr>
        <w:pStyle w:val="ListParagraph"/>
        <w:numPr>
          <w:ilvl w:val="0"/>
          <w:numId w:val="11"/>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How do they protect your local historic environment?</w:t>
      </w:r>
    </w:p>
    <w:p w:rsidR="00F231FA" w:rsidRDefault="00F761DC" w:rsidP="00F761DC">
      <w:pPr>
        <w:pStyle w:val="ListParagraph"/>
        <w:numPr>
          <w:ilvl w:val="0"/>
          <w:numId w:val="12"/>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What services can you access?</w:t>
      </w:r>
    </w:p>
    <w:p w:rsidR="00F231FA" w:rsidRDefault="00F761DC" w:rsidP="00F761DC">
      <w:pPr>
        <w:pStyle w:val="ListParagraph"/>
        <w:numPr>
          <w:ilvl w:val="0"/>
          <w:numId w:val="13"/>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Questions for HER Officers </w:t>
      </w:r>
    </w:p>
    <w:p w:rsidR="00F231FA" w:rsidRDefault="00F231FA">
      <w:pPr>
        <w:pStyle w:val="BodyA"/>
        <w:rPr>
          <w:rFonts w:ascii="Calibri" w:eastAsia="Calibri" w:hAnsi="Calibri" w:cs="Calibri"/>
          <w:color w:val="17365D"/>
          <w:u w:color="17365D"/>
        </w:rPr>
      </w:pPr>
    </w:p>
    <w:p w:rsidR="00F231FA" w:rsidRDefault="00F761DC">
      <w:pPr>
        <w:pStyle w:val="BodyA"/>
        <w:spacing w:line="276" w:lineRule="auto"/>
        <w:rPr>
          <w:rFonts w:ascii="Calibri" w:eastAsia="Calibri" w:hAnsi="Calibri" w:cs="Calibri"/>
          <w:color w:val="17365D"/>
          <w:u w:color="17365D"/>
        </w:rPr>
      </w:pPr>
      <w:r>
        <w:rPr>
          <w:rFonts w:ascii="Calibri" w:eastAsia="Calibri" w:hAnsi="Calibri" w:cs="Calibri"/>
          <w:color w:val="17365D"/>
          <w:u w:color="17365D"/>
        </w:rPr>
        <w:t xml:space="preserve">      Other sources of information - online </w:t>
      </w:r>
    </w:p>
    <w:p w:rsidR="00F231FA" w:rsidRDefault="00F761DC" w:rsidP="00F761DC">
      <w:pPr>
        <w:pStyle w:val="ListParagraph"/>
        <w:numPr>
          <w:ilvl w:val="0"/>
          <w:numId w:val="14"/>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The National Archive </w:t>
      </w:r>
    </w:p>
    <w:p w:rsidR="00F231FA" w:rsidRDefault="00F761DC" w:rsidP="00F761DC">
      <w:pPr>
        <w:pStyle w:val="ListParagraph"/>
        <w:numPr>
          <w:ilvl w:val="0"/>
          <w:numId w:val="15"/>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Commonwealth War Graves Commission</w:t>
      </w:r>
    </w:p>
    <w:p w:rsidR="00F231FA" w:rsidRDefault="00F761DC" w:rsidP="00F761DC">
      <w:pPr>
        <w:pStyle w:val="ListParagraph"/>
        <w:numPr>
          <w:ilvl w:val="0"/>
          <w:numId w:val="16"/>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Genealogical web sites  </w:t>
      </w:r>
    </w:p>
    <w:p w:rsidR="00F231FA" w:rsidRDefault="00F761DC" w:rsidP="00F761DC">
      <w:pPr>
        <w:pStyle w:val="ListParagraph"/>
        <w:numPr>
          <w:ilvl w:val="0"/>
          <w:numId w:val="17"/>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Local historical records, museums and archives </w:t>
      </w:r>
    </w:p>
    <w:p w:rsidR="00F231FA" w:rsidRDefault="00F761DC" w:rsidP="00F761DC">
      <w:pPr>
        <w:pStyle w:val="ListParagraph"/>
        <w:numPr>
          <w:ilvl w:val="0"/>
          <w:numId w:val="18"/>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Great War Forum</w:t>
      </w:r>
    </w:p>
    <w:p w:rsidR="00F231FA" w:rsidRDefault="00F761DC" w:rsidP="00F761DC">
      <w:pPr>
        <w:pStyle w:val="ListParagraph"/>
        <w:numPr>
          <w:ilvl w:val="0"/>
          <w:numId w:val="19"/>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War Memorials Online</w:t>
      </w:r>
    </w:p>
    <w:p w:rsidR="00F231FA" w:rsidRDefault="00F761DC" w:rsidP="00F761DC">
      <w:pPr>
        <w:pStyle w:val="ListParagraph"/>
        <w:numPr>
          <w:ilvl w:val="0"/>
          <w:numId w:val="20"/>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National Monuments Records</w:t>
      </w:r>
    </w:p>
    <w:p w:rsidR="00F231FA" w:rsidRDefault="00F761DC" w:rsidP="00F761DC">
      <w:pPr>
        <w:pStyle w:val="ListParagraph"/>
        <w:numPr>
          <w:ilvl w:val="0"/>
          <w:numId w:val="21"/>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Arts and Humanities Research Council Connected Communities First World War hubs</w:t>
      </w:r>
    </w:p>
    <w:p w:rsidR="00F231FA" w:rsidRDefault="00F761DC" w:rsidP="00F761DC">
      <w:pPr>
        <w:pStyle w:val="ListParagraph"/>
        <w:numPr>
          <w:ilvl w:val="0"/>
          <w:numId w:val="22"/>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Heritage Lottery Fund ‘Then and Now’</w:t>
      </w:r>
    </w:p>
    <w:p w:rsidR="00F231FA" w:rsidRDefault="00F231FA">
      <w:pPr>
        <w:pStyle w:val="BodyA"/>
        <w:ind w:left="360"/>
        <w:rPr>
          <w:rFonts w:ascii="Calibri" w:eastAsia="Calibri" w:hAnsi="Calibri" w:cs="Calibri"/>
          <w:color w:val="17365D"/>
          <w:u w:color="17365D"/>
        </w:rPr>
      </w:pPr>
    </w:p>
    <w:p w:rsidR="00F231FA" w:rsidRDefault="00F761DC">
      <w:pPr>
        <w:pStyle w:val="BodyA"/>
        <w:rPr>
          <w:rFonts w:ascii="Calibri" w:eastAsia="Calibri" w:hAnsi="Calibri" w:cs="Calibri"/>
          <w:b/>
          <w:bCs/>
          <w:color w:val="17365D"/>
          <w:u w:color="17365D"/>
        </w:rPr>
      </w:pPr>
      <w:r>
        <w:rPr>
          <w:rFonts w:ascii="Calibri" w:eastAsia="Calibri" w:hAnsi="Calibri" w:cs="Calibri"/>
          <w:b/>
          <w:bCs/>
          <w:color w:val="17365D"/>
          <w:u w:color="17365D"/>
        </w:rPr>
        <w:t>Networking lunch 1–2pm</w:t>
      </w:r>
    </w:p>
    <w:p w:rsidR="00F231FA" w:rsidRDefault="00F231FA">
      <w:pPr>
        <w:pStyle w:val="BodyA"/>
        <w:rPr>
          <w:rFonts w:ascii="Calibri" w:eastAsia="Calibri" w:hAnsi="Calibri" w:cs="Calibri"/>
          <w:color w:val="17365D"/>
          <w:u w:color="17365D"/>
        </w:rPr>
      </w:pPr>
    </w:p>
    <w:p w:rsidR="00F231FA" w:rsidRDefault="00F761DC">
      <w:pPr>
        <w:pStyle w:val="BodyA"/>
        <w:rPr>
          <w:rFonts w:ascii="Calibri" w:eastAsia="Calibri" w:hAnsi="Calibri" w:cs="Calibri"/>
          <w:color w:val="17365D"/>
          <w:u w:color="17365D"/>
        </w:rPr>
      </w:pPr>
      <w:r>
        <w:rPr>
          <w:rFonts w:ascii="Calibri" w:eastAsia="Calibri" w:hAnsi="Calibri" w:cs="Calibri"/>
          <w:b/>
          <w:bCs/>
          <w:color w:val="17365D"/>
          <w:u w:color="17365D"/>
        </w:rPr>
        <w:t xml:space="preserve">2pm–3.45 </w:t>
      </w:r>
      <w:r>
        <w:rPr>
          <w:rFonts w:ascii="Calibri" w:eastAsia="Calibri" w:hAnsi="Calibri" w:cs="Calibri"/>
          <w:color w:val="17365D"/>
          <w:u w:color="17365D"/>
        </w:rPr>
        <w:t>Presentation, practical demonstration</w:t>
      </w:r>
    </w:p>
    <w:p w:rsidR="00F231FA" w:rsidRDefault="00F231FA">
      <w:pPr>
        <w:pStyle w:val="BodyA"/>
        <w:rPr>
          <w:rFonts w:ascii="Calibri" w:eastAsia="Calibri" w:hAnsi="Calibri" w:cs="Calibri"/>
          <w:color w:val="17365D"/>
          <w:u w:color="17365D"/>
        </w:rPr>
      </w:pPr>
    </w:p>
    <w:p w:rsidR="00F231FA" w:rsidRDefault="00F761DC" w:rsidP="00F761DC">
      <w:pPr>
        <w:pStyle w:val="ListParagraph"/>
        <w:numPr>
          <w:ilvl w:val="0"/>
          <w:numId w:val="7"/>
        </w:numPr>
        <w:tabs>
          <w:tab w:val="left" w:pos="638"/>
          <w:tab w:val="left" w:pos="663"/>
          <w:tab w:val="left" w:pos="690"/>
        </w:tabs>
        <w:spacing w:after="0"/>
        <w:ind w:left="615" w:hanging="255"/>
        <w:rPr>
          <w:rFonts w:ascii="Trebuchet MS" w:eastAsia="Trebuchet MS" w:hAnsi="Trebuchet MS" w:cs="Trebuchet MS"/>
          <w:color w:val="17365D"/>
          <w:sz w:val="24"/>
          <w:szCs w:val="24"/>
          <w:u w:color="17365D"/>
        </w:rPr>
      </w:pPr>
      <w:r>
        <w:rPr>
          <w:rFonts w:ascii="Calibri" w:eastAsia="Calibri" w:hAnsi="Calibri" w:cs="Calibri"/>
          <w:color w:val="17365D"/>
          <w:sz w:val="24"/>
          <w:szCs w:val="24"/>
          <w:u w:color="17365D"/>
        </w:rPr>
        <w:t>Using the site recording toolkit</w:t>
      </w:r>
    </w:p>
    <w:p w:rsidR="00F231FA" w:rsidRDefault="00F761DC" w:rsidP="00F761DC">
      <w:pPr>
        <w:pStyle w:val="ListParagraph"/>
        <w:numPr>
          <w:ilvl w:val="0"/>
          <w:numId w:val="23"/>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Finding sites with maps and aerial photographs</w:t>
      </w:r>
    </w:p>
    <w:p w:rsidR="00F231FA" w:rsidRDefault="00F761DC" w:rsidP="00F761DC">
      <w:pPr>
        <w:pStyle w:val="ListParagraph"/>
        <w:numPr>
          <w:ilvl w:val="0"/>
          <w:numId w:val="24"/>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Field recording using the app</w:t>
      </w:r>
    </w:p>
    <w:p w:rsidR="00F231FA" w:rsidRDefault="00F761DC" w:rsidP="00F761DC">
      <w:pPr>
        <w:pStyle w:val="ListParagraph"/>
        <w:numPr>
          <w:ilvl w:val="0"/>
          <w:numId w:val="25"/>
        </w:numPr>
        <w:tabs>
          <w:tab w:val="clear" w:pos="753"/>
          <w:tab w:val="num" w:pos="720"/>
        </w:tabs>
        <w:spacing w:after="0"/>
        <w:ind w:left="720" w:hanging="36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Site recording demonstration from using the web resources to completing the app recording form and displaying your site and project on the online map of UK remains </w:t>
      </w:r>
    </w:p>
    <w:p w:rsidR="00F231FA" w:rsidRDefault="00F761DC" w:rsidP="00F761DC">
      <w:pPr>
        <w:pStyle w:val="ListParagraph"/>
        <w:numPr>
          <w:ilvl w:val="0"/>
          <w:numId w:val="26"/>
        </w:numPr>
        <w:tabs>
          <w:tab w:val="clear" w:pos="720"/>
          <w:tab w:val="num" w:pos="690"/>
        </w:tabs>
        <w:spacing w:after="0"/>
        <w:ind w:left="690" w:hanging="330"/>
        <w:rPr>
          <w:rFonts w:ascii="Trebuchet MS" w:eastAsia="Trebuchet MS" w:hAnsi="Trebuchet MS" w:cs="Trebuchet MS"/>
          <w:color w:val="17365D"/>
          <w:u w:color="17365D"/>
        </w:rPr>
      </w:pPr>
      <w:r>
        <w:rPr>
          <w:rFonts w:ascii="Calibri" w:eastAsia="Calibri" w:hAnsi="Calibri" w:cs="Calibri"/>
          <w:color w:val="17365D"/>
          <w:sz w:val="24"/>
          <w:szCs w:val="24"/>
          <w:u w:color="17365D"/>
        </w:rPr>
        <w:t xml:space="preserve">Writing site descriptions </w:t>
      </w:r>
    </w:p>
    <w:p w:rsidR="00F231FA" w:rsidRDefault="00F231FA">
      <w:pPr>
        <w:pStyle w:val="ListParagraph"/>
        <w:spacing w:after="0"/>
        <w:ind w:left="1380"/>
        <w:rPr>
          <w:rFonts w:ascii="Calibri" w:eastAsia="Calibri" w:hAnsi="Calibri" w:cs="Calibri"/>
          <w:color w:val="17365D"/>
          <w:sz w:val="24"/>
          <w:szCs w:val="24"/>
          <w:u w:color="17365D"/>
        </w:rPr>
      </w:pPr>
    </w:p>
    <w:p w:rsidR="00F231FA" w:rsidRDefault="00F761DC">
      <w:pPr>
        <w:pStyle w:val="BodyA"/>
      </w:pPr>
      <w:r>
        <w:rPr>
          <w:rFonts w:ascii="Calibri" w:eastAsia="Calibri" w:hAnsi="Calibri" w:cs="Calibri"/>
          <w:b/>
          <w:bCs/>
          <w:color w:val="17365D"/>
          <w:u w:color="17365D"/>
        </w:rPr>
        <w:t>3.45–4pm Q&amp;As Get involved/contacts and close</w:t>
      </w:r>
    </w:p>
    <w:sectPr w:rsidR="00F231FA">
      <w:headerReference w:type="default" r:id="rId8"/>
      <w:pgSz w:w="11900" w:h="16840"/>
      <w:pgMar w:top="1531" w:right="964" w:bottom="1021" w:left="96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18E" w:rsidRDefault="0015118E">
      <w:r>
        <w:separator/>
      </w:r>
    </w:p>
  </w:endnote>
  <w:endnote w:type="continuationSeparator" w:id="0">
    <w:p w:rsidR="0015118E" w:rsidRDefault="00151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18E" w:rsidRDefault="0015118E">
      <w:r>
        <w:separator/>
      </w:r>
    </w:p>
  </w:footnote>
  <w:footnote w:type="continuationSeparator" w:id="0">
    <w:p w:rsidR="0015118E" w:rsidRDefault="00151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31FA" w:rsidRDefault="00F231FA">
    <w:pPr>
      <w:pStyle w:val="Header"/>
    </w:pPr>
  </w:p>
  <w:p w:rsidR="00F231FA" w:rsidRDefault="00F761DC">
    <w:pPr>
      <w:pStyle w:val="Header"/>
      <w:tabs>
        <w:tab w:val="clear" w:pos="4320"/>
        <w:tab w:val="clear" w:pos="8640"/>
        <w:tab w:val="left" w:pos="2579"/>
        <w:tab w:val="left" w:pos="7545"/>
        <w:tab w:val="left" w:pos="9472"/>
        <w:tab w:val="right" w:pos="9952"/>
      </w:tabs>
      <w:jc w:val="center"/>
    </w:pPr>
    <w:r>
      <w:rPr>
        <w:noProof/>
        <w:lang w:val="en-GB"/>
      </w:rPr>
      <w:drawing>
        <wp:inline distT="0" distB="0" distL="0" distR="0">
          <wp:extent cx="1238250" cy="40099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pic:nvPicPr>
                <pic:blipFill>
                  <a:blip r:embed="rId1">
                    <a:extLst/>
                  </a:blip>
                  <a:stretch>
                    <a:fillRect/>
                  </a:stretch>
                </pic:blipFill>
                <pic:spPr>
                  <a:xfrm>
                    <a:off x="0" y="0"/>
                    <a:ext cx="1238250" cy="400998"/>
                  </a:xfrm>
                  <a:prstGeom prst="rect">
                    <a:avLst/>
                  </a:prstGeom>
                  <a:ln w="12700" cap="flat">
                    <a:noFill/>
                    <a:miter lim="400000"/>
                  </a:ln>
                  <a:effectLst/>
                </pic:spPr>
              </pic:pic>
            </a:graphicData>
          </a:graphic>
        </wp:inline>
      </w:drawing>
    </w:r>
    <w:r>
      <w:t xml:space="preserve">  </w:t>
    </w:r>
    <w:r>
      <w:rPr>
        <w:noProof/>
        <w:lang w:val="en-GB"/>
      </w:rPr>
      <w:drawing>
        <wp:inline distT="0" distB="0" distL="0" distR="0">
          <wp:extent cx="1637414" cy="438286"/>
          <wp:effectExtent l="0" t="0" r="1270" b="0"/>
          <wp:docPr id="1073741827" name="officeArt object" descr="T:\Branding assets\Branding assets\partner logos\Historic England\HE_logo_CMYK for print.jpg"/>
          <wp:cNvGraphicFramePr/>
          <a:graphic xmlns:a="http://schemas.openxmlformats.org/drawingml/2006/main">
            <a:graphicData uri="http://schemas.openxmlformats.org/drawingml/2006/picture">
              <pic:pic xmlns:pic="http://schemas.openxmlformats.org/drawingml/2006/picture">
                <pic:nvPicPr>
                  <pic:cNvPr id="1073741827" name="image3.jpeg" descr="T:\Branding assets\Branding assets\partner logos\Historic England\HE_logo_CMYK for print.jpg"/>
                  <pic:cNvPicPr/>
                </pic:nvPicPr>
                <pic:blipFill>
                  <a:blip r:embed="rId2">
                    <a:extLst/>
                  </a:blip>
                  <a:stretch>
                    <a:fillRect/>
                  </a:stretch>
                </pic:blipFill>
                <pic:spPr>
                  <a:xfrm>
                    <a:off x="0" y="0"/>
                    <a:ext cx="1637340" cy="438266"/>
                  </a:xfrm>
                  <a:prstGeom prst="rect">
                    <a:avLst/>
                  </a:prstGeom>
                  <a:ln w="12700" cap="flat">
                    <a:noFill/>
                    <a:miter lim="400000"/>
                  </a:ln>
                  <a:effectLst/>
                </pic:spPr>
              </pic:pic>
            </a:graphicData>
          </a:graphic>
        </wp:inline>
      </w:drawing>
    </w:r>
    <w:r w:rsidR="00DD2A91">
      <w:t xml:space="preserve"> </w:t>
    </w:r>
    <w:r w:rsidR="00DD2A91">
      <w:rPr>
        <w:noProof/>
        <w:lang w:val="en-GB"/>
      </w:rPr>
      <w:drawing>
        <wp:inline distT="0" distB="0" distL="0" distR="0" wp14:anchorId="2AA2F545" wp14:editId="48A8222C">
          <wp:extent cx="561267" cy="4359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WW_Centenary__Led_By_IWM_Red rgb.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60441" cy="435294"/>
                  </a:xfrm>
                  <a:prstGeom prst="rect">
                    <a:avLst/>
                  </a:prstGeom>
                </pic:spPr>
              </pic:pic>
            </a:graphicData>
          </a:graphic>
        </wp:inline>
      </w:drawing>
    </w:r>
    <w:r w:rsidR="00DD2A91">
      <w:t xml:space="preserve"> </w:t>
    </w:r>
    <w:r w:rsidR="00A0581C">
      <w:rPr>
        <w:noProof/>
        <w:lang w:val="en-GB"/>
      </w:rPr>
      <w:drawing>
        <wp:inline distT="0" distB="0" distL="0" distR="0">
          <wp:extent cx="1247775" cy="32070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Winchester_logo.svg.png"/>
                  <pic:cNvPicPr/>
                </pic:nvPicPr>
                <pic:blipFill>
                  <a:blip r:embed="rId4">
                    <a:extLst>
                      <a:ext uri="{28A0092B-C50C-407E-A947-70E740481C1C}">
                        <a14:useLocalDpi xmlns:a14="http://schemas.microsoft.com/office/drawing/2010/main" val="0"/>
                      </a:ext>
                    </a:extLst>
                  </a:blip>
                  <a:stretch>
                    <a:fillRect/>
                  </a:stretch>
                </pic:blipFill>
                <pic:spPr>
                  <a:xfrm>
                    <a:off x="0" y="0"/>
                    <a:ext cx="1247400" cy="320607"/>
                  </a:xfrm>
                  <a:prstGeom prst="rect">
                    <a:avLst/>
                  </a:prstGeom>
                </pic:spPr>
              </pic:pic>
            </a:graphicData>
          </a:graphic>
        </wp:inline>
      </w:drawing>
    </w:r>
    <w:r w:rsidR="00DD2A91">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804"/>
    <w:multiLevelType w:val="multilevel"/>
    <w:tmpl w:val="2CB8D4F8"/>
    <w:styleLink w:val="List18"/>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
    <w:nsid w:val="081364D1"/>
    <w:multiLevelType w:val="multilevel"/>
    <w:tmpl w:val="F168C7E8"/>
    <w:styleLink w:val="List22"/>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800"/>
        </w:tabs>
        <w:ind w:left="1800" w:hanging="360"/>
      </w:pPr>
      <w:rPr>
        <w:rFonts w:ascii="Calibri" w:eastAsia="Calibri" w:hAnsi="Calibri" w:cs="Calibri"/>
        <w:color w:val="17365D"/>
        <w:position w:val="0"/>
        <w:sz w:val="24"/>
        <w:szCs w:val="24"/>
        <w:u w:color="17365D"/>
      </w:rPr>
    </w:lvl>
    <w:lvl w:ilvl="2">
      <w:start w:val="1"/>
      <w:numFmt w:val="bullet"/>
      <w:lvlText w:val="▪"/>
      <w:lvlJc w:val="left"/>
      <w:pPr>
        <w:tabs>
          <w:tab w:val="num" w:pos="2520"/>
        </w:tabs>
        <w:ind w:left="2520" w:hanging="360"/>
      </w:pPr>
      <w:rPr>
        <w:rFonts w:ascii="Calibri" w:eastAsia="Calibri" w:hAnsi="Calibri" w:cs="Calibri"/>
        <w:color w:val="17365D"/>
        <w:position w:val="0"/>
        <w:sz w:val="24"/>
        <w:szCs w:val="24"/>
        <w:u w:color="17365D"/>
      </w:rPr>
    </w:lvl>
    <w:lvl w:ilvl="3">
      <w:start w:val="1"/>
      <w:numFmt w:val="bullet"/>
      <w:lvlText w:val="•"/>
      <w:lvlJc w:val="left"/>
      <w:pPr>
        <w:tabs>
          <w:tab w:val="num" w:pos="3240"/>
        </w:tabs>
        <w:ind w:left="3240" w:hanging="360"/>
      </w:pPr>
      <w:rPr>
        <w:rFonts w:ascii="Calibri" w:eastAsia="Calibri" w:hAnsi="Calibri" w:cs="Calibri"/>
        <w:color w:val="17365D"/>
        <w:position w:val="0"/>
        <w:sz w:val="24"/>
        <w:szCs w:val="24"/>
        <w:u w:color="17365D"/>
      </w:rPr>
    </w:lvl>
    <w:lvl w:ilvl="4">
      <w:start w:val="1"/>
      <w:numFmt w:val="bullet"/>
      <w:lvlText w:val="o"/>
      <w:lvlJc w:val="left"/>
      <w:pPr>
        <w:tabs>
          <w:tab w:val="num" w:pos="3960"/>
        </w:tabs>
        <w:ind w:left="3960" w:hanging="360"/>
      </w:pPr>
      <w:rPr>
        <w:rFonts w:ascii="Calibri" w:eastAsia="Calibri" w:hAnsi="Calibri" w:cs="Calibri"/>
        <w:color w:val="17365D"/>
        <w:position w:val="0"/>
        <w:sz w:val="24"/>
        <w:szCs w:val="24"/>
        <w:u w:color="17365D"/>
      </w:rPr>
    </w:lvl>
    <w:lvl w:ilvl="5">
      <w:start w:val="1"/>
      <w:numFmt w:val="bullet"/>
      <w:lvlText w:val="▪"/>
      <w:lvlJc w:val="left"/>
      <w:pPr>
        <w:tabs>
          <w:tab w:val="num" w:pos="4680"/>
        </w:tabs>
        <w:ind w:left="4680" w:hanging="360"/>
      </w:pPr>
      <w:rPr>
        <w:rFonts w:ascii="Calibri" w:eastAsia="Calibri" w:hAnsi="Calibri" w:cs="Calibri"/>
        <w:color w:val="17365D"/>
        <w:position w:val="0"/>
        <w:sz w:val="24"/>
        <w:szCs w:val="24"/>
        <w:u w:color="17365D"/>
      </w:rPr>
    </w:lvl>
    <w:lvl w:ilvl="6">
      <w:start w:val="1"/>
      <w:numFmt w:val="bullet"/>
      <w:lvlText w:val="•"/>
      <w:lvlJc w:val="left"/>
      <w:pPr>
        <w:tabs>
          <w:tab w:val="num" w:pos="5400"/>
        </w:tabs>
        <w:ind w:left="5400" w:hanging="360"/>
      </w:pPr>
      <w:rPr>
        <w:rFonts w:ascii="Calibri" w:eastAsia="Calibri" w:hAnsi="Calibri" w:cs="Calibri"/>
        <w:color w:val="17365D"/>
        <w:position w:val="0"/>
        <w:sz w:val="24"/>
        <w:szCs w:val="24"/>
        <w:u w:color="17365D"/>
      </w:rPr>
    </w:lvl>
    <w:lvl w:ilvl="7">
      <w:start w:val="1"/>
      <w:numFmt w:val="bullet"/>
      <w:lvlText w:val="o"/>
      <w:lvlJc w:val="left"/>
      <w:pPr>
        <w:tabs>
          <w:tab w:val="num" w:pos="6120"/>
        </w:tabs>
        <w:ind w:left="6120" w:hanging="360"/>
      </w:pPr>
      <w:rPr>
        <w:rFonts w:ascii="Calibri" w:eastAsia="Calibri" w:hAnsi="Calibri" w:cs="Calibri"/>
        <w:color w:val="17365D"/>
        <w:position w:val="0"/>
        <w:sz w:val="24"/>
        <w:szCs w:val="24"/>
        <w:u w:color="17365D"/>
      </w:rPr>
    </w:lvl>
    <w:lvl w:ilvl="8">
      <w:start w:val="1"/>
      <w:numFmt w:val="bullet"/>
      <w:lvlText w:val="▪"/>
      <w:lvlJc w:val="left"/>
      <w:pPr>
        <w:tabs>
          <w:tab w:val="num" w:pos="6840"/>
        </w:tabs>
        <w:ind w:left="6840" w:hanging="360"/>
      </w:pPr>
      <w:rPr>
        <w:rFonts w:ascii="Calibri" w:eastAsia="Calibri" w:hAnsi="Calibri" w:cs="Calibri"/>
        <w:color w:val="17365D"/>
        <w:position w:val="0"/>
        <w:sz w:val="24"/>
        <w:szCs w:val="24"/>
        <w:u w:color="17365D"/>
      </w:rPr>
    </w:lvl>
  </w:abstractNum>
  <w:abstractNum w:abstractNumId="2">
    <w:nsid w:val="0BA601EB"/>
    <w:multiLevelType w:val="multilevel"/>
    <w:tmpl w:val="A6488FC2"/>
    <w:styleLink w:val="List4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3">
    <w:nsid w:val="0C8E5BCF"/>
    <w:multiLevelType w:val="multilevel"/>
    <w:tmpl w:val="CC72C9D2"/>
    <w:styleLink w:val="List15"/>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4">
    <w:nsid w:val="0E70050A"/>
    <w:multiLevelType w:val="multilevel"/>
    <w:tmpl w:val="0D027392"/>
    <w:styleLink w:val="List3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5">
    <w:nsid w:val="1AB3754C"/>
    <w:multiLevelType w:val="multilevel"/>
    <w:tmpl w:val="5FF0E696"/>
    <w:styleLink w:val="List7"/>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6">
    <w:nsid w:val="1F2B6936"/>
    <w:multiLevelType w:val="multilevel"/>
    <w:tmpl w:val="355EC04A"/>
    <w:styleLink w:val="List17"/>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7">
    <w:nsid w:val="23B45C22"/>
    <w:multiLevelType w:val="multilevel"/>
    <w:tmpl w:val="86BC623C"/>
    <w:styleLink w:val="List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8">
    <w:nsid w:val="2797791F"/>
    <w:multiLevelType w:val="multilevel"/>
    <w:tmpl w:val="C736F5D6"/>
    <w:styleLink w:val="List8"/>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9">
    <w:nsid w:val="28AA4514"/>
    <w:multiLevelType w:val="multilevel"/>
    <w:tmpl w:val="9F60CA7E"/>
    <w:styleLink w:val="List19"/>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0">
    <w:nsid w:val="299F013F"/>
    <w:multiLevelType w:val="multilevel"/>
    <w:tmpl w:val="FC1086D4"/>
    <w:styleLink w:val="List2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1">
    <w:nsid w:val="2EDB42B5"/>
    <w:multiLevelType w:val="multilevel"/>
    <w:tmpl w:val="B6CC4F88"/>
    <w:styleLink w:val="List26"/>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800"/>
        </w:tabs>
        <w:ind w:left="1800" w:hanging="360"/>
      </w:pPr>
      <w:rPr>
        <w:rFonts w:ascii="Calibri" w:eastAsia="Calibri" w:hAnsi="Calibri" w:cs="Calibri"/>
        <w:color w:val="17365D"/>
        <w:position w:val="0"/>
        <w:sz w:val="24"/>
        <w:szCs w:val="24"/>
        <w:u w:color="17365D"/>
      </w:rPr>
    </w:lvl>
    <w:lvl w:ilvl="2">
      <w:start w:val="1"/>
      <w:numFmt w:val="bullet"/>
      <w:lvlText w:val="▪"/>
      <w:lvlJc w:val="left"/>
      <w:pPr>
        <w:tabs>
          <w:tab w:val="num" w:pos="2520"/>
        </w:tabs>
        <w:ind w:left="2520" w:hanging="360"/>
      </w:pPr>
      <w:rPr>
        <w:rFonts w:ascii="Calibri" w:eastAsia="Calibri" w:hAnsi="Calibri" w:cs="Calibri"/>
        <w:color w:val="17365D"/>
        <w:position w:val="0"/>
        <w:sz w:val="24"/>
        <w:szCs w:val="24"/>
        <w:u w:color="17365D"/>
      </w:rPr>
    </w:lvl>
    <w:lvl w:ilvl="3">
      <w:start w:val="1"/>
      <w:numFmt w:val="bullet"/>
      <w:lvlText w:val="•"/>
      <w:lvlJc w:val="left"/>
      <w:pPr>
        <w:tabs>
          <w:tab w:val="num" w:pos="3240"/>
        </w:tabs>
        <w:ind w:left="3240" w:hanging="360"/>
      </w:pPr>
      <w:rPr>
        <w:rFonts w:ascii="Calibri" w:eastAsia="Calibri" w:hAnsi="Calibri" w:cs="Calibri"/>
        <w:color w:val="17365D"/>
        <w:position w:val="0"/>
        <w:sz w:val="24"/>
        <w:szCs w:val="24"/>
        <w:u w:color="17365D"/>
      </w:rPr>
    </w:lvl>
    <w:lvl w:ilvl="4">
      <w:start w:val="1"/>
      <w:numFmt w:val="bullet"/>
      <w:lvlText w:val="o"/>
      <w:lvlJc w:val="left"/>
      <w:pPr>
        <w:tabs>
          <w:tab w:val="num" w:pos="3960"/>
        </w:tabs>
        <w:ind w:left="3960" w:hanging="360"/>
      </w:pPr>
      <w:rPr>
        <w:rFonts w:ascii="Calibri" w:eastAsia="Calibri" w:hAnsi="Calibri" w:cs="Calibri"/>
        <w:color w:val="17365D"/>
        <w:position w:val="0"/>
        <w:sz w:val="24"/>
        <w:szCs w:val="24"/>
        <w:u w:color="17365D"/>
      </w:rPr>
    </w:lvl>
    <w:lvl w:ilvl="5">
      <w:start w:val="1"/>
      <w:numFmt w:val="bullet"/>
      <w:lvlText w:val="▪"/>
      <w:lvlJc w:val="left"/>
      <w:pPr>
        <w:tabs>
          <w:tab w:val="num" w:pos="4680"/>
        </w:tabs>
        <w:ind w:left="4680" w:hanging="360"/>
      </w:pPr>
      <w:rPr>
        <w:rFonts w:ascii="Calibri" w:eastAsia="Calibri" w:hAnsi="Calibri" w:cs="Calibri"/>
        <w:color w:val="17365D"/>
        <w:position w:val="0"/>
        <w:sz w:val="24"/>
        <w:szCs w:val="24"/>
        <w:u w:color="17365D"/>
      </w:rPr>
    </w:lvl>
    <w:lvl w:ilvl="6">
      <w:start w:val="1"/>
      <w:numFmt w:val="bullet"/>
      <w:lvlText w:val="•"/>
      <w:lvlJc w:val="left"/>
      <w:pPr>
        <w:tabs>
          <w:tab w:val="num" w:pos="5400"/>
        </w:tabs>
        <w:ind w:left="5400" w:hanging="360"/>
      </w:pPr>
      <w:rPr>
        <w:rFonts w:ascii="Calibri" w:eastAsia="Calibri" w:hAnsi="Calibri" w:cs="Calibri"/>
        <w:color w:val="17365D"/>
        <w:position w:val="0"/>
        <w:sz w:val="24"/>
        <w:szCs w:val="24"/>
        <w:u w:color="17365D"/>
      </w:rPr>
    </w:lvl>
    <w:lvl w:ilvl="7">
      <w:start w:val="1"/>
      <w:numFmt w:val="bullet"/>
      <w:lvlText w:val="o"/>
      <w:lvlJc w:val="left"/>
      <w:pPr>
        <w:tabs>
          <w:tab w:val="num" w:pos="6120"/>
        </w:tabs>
        <w:ind w:left="6120" w:hanging="360"/>
      </w:pPr>
      <w:rPr>
        <w:rFonts w:ascii="Calibri" w:eastAsia="Calibri" w:hAnsi="Calibri" w:cs="Calibri"/>
        <w:color w:val="17365D"/>
        <w:position w:val="0"/>
        <w:sz w:val="24"/>
        <w:szCs w:val="24"/>
        <w:u w:color="17365D"/>
      </w:rPr>
    </w:lvl>
    <w:lvl w:ilvl="8">
      <w:start w:val="1"/>
      <w:numFmt w:val="bullet"/>
      <w:lvlText w:val="▪"/>
      <w:lvlJc w:val="left"/>
      <w:pPr>
        <w:tabs>
          <w:tab w:val="num" w:pos="6840"/>
        </w:tabs>
        <w:ind w:left="6840" w:hanging="360"/>
      </w:pPr>
      <w:rPr>
        <w:rFonts w:ascii="Calibri" w:eastAsia="Calibri" w:hAnsi="Calibri" w:cs="Calibri"/>
        <w:color w:val="17365D"/>
        <w:position w:val="0"/>
        <w:sz w:val="24"/>
        <w:szCs w:val="24"/>
        <w:u w:color="17365D"/>
      </w:rPr>
    </w:lvl>
  </w:abstractNum>
  <w:abstractNum w:abstractNumId="12">
    <w:nsid w:val="34E97F3B"/>
    <w:multiLevelType w:val="multilevel"/>
    <w:tmpl w:val="A4561E26"/>
    <w:styleLink w:val="List210"/>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3">
    <w:nsid w:val="3C3D2C2A"/>
    <w:multiLevelType w:val="multilevel"/>
    <w:tmpl w:val="F3A23B86"/>
    <w:styleLink w:val="List13"/>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4">
    <w:nsid w:val="3D885B66"/>
    <w:multiLevelType w:val="multilevel"/>
    <w:tmpl w:val="34D09828"/>
    <w:styleLink w:val="List24"/>
    <w:lvl w:ilvl="0">
      <w:numFmt w:val="bullet"/>
      <w:lvlText w:val="•"/>
      <w:lvlJc w:val="left"/>
      <w:pPr>
        <w:tabs>
          <w:tab w:val="num" w:pos="753"/>
        </w:tabs>
        <w:ind w:left="753" w:hanging="393"/>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800"/>
        </w:tabs>
        <w:ind w:left="1800" w:hanging="360"/>
      </w:pPr>
      <w:rPr>
        <w:rFonts w:ascii="Calibri" w:eastAsia="Calibri" w:hAnsi="Calibri" w:cs="Calibri"/>
        <w:color w:val="17365D"/>
        <w:position w:val="0"/>
        <w:sz w:val="24"/>
        <w:szCs w:val="24"/>
        <w:u w:color="17365D"/>
      </w:rPr>
    </w:lvl>
    <w:lvl w:ilvl="2">
      <w:start w:val="1"/>
      <w:numFmt w:val="bullet"/>
      <w:lvlText w:val="▪"/>
      <w:lvlJc w:val="left"/>
      <w:pPr>
        <w:tabs>
          <w:tab w:val="num" w:pos="2520"/>
        </w:tabs>
        <w:ind w:left="2520" w:hanging="360"/>
      </w:pPr>
      <w:rPr>
        <w:rFonts w:ascii="Calibri" w:eastAsia="Calibri" w:hAnsi="Calibri" w:cs="Calibri"/>
        <w:color w:val="17365D"/>
        <w:position w:val="0"/>
        <w:sz w:val="24"/>
        <w:szCs w:val="24"/>
        <w:u w:color="17365D"/>
      </w:rPr>
    </w:lvl>
    <w:lvl w:ilvl="3">
      <w:start w:val="1"/>
      <w:numFmt w:val="bullet"/>
      <w:lvlText w:val="•"/>
      <w:lvlJc w:val="left"/>
      <w:pPr>
        <w:tabs>
          <w:tab w:val="num" w:pos="3240"/>
        </w:tabs>
        <w:ind w:left="3240" w:hanging="360"/>
      </w:pPr>
      <w:rPr>
        <w:rFonts w:ascii="Calibri" w:eastAsia="Calibri" w:hAnsi="Calibri" w:cs="Calibri"/>
        <w:color w:val="17365D"/>
        <w:position w:val="0"/>
        <w:sz w:val="24"/>
        <w:szCs w:val="24"/>
        <w:u w:color="17365D"/>
      </w:rPr>
    </w:lvl>
    <w:lvl w:ilvl="4">
      <w:start w:val="1"/>
      <w:numFmt w:val="bullet"/>
      <w:lvlText w:val="o"/>
      <w:lvlJc w:val="left"/>
      <w:pPr>
        <w:tabs>
          <w:tab w:val="num" w:pos="3960"/>
        </w:tabs>
        <w:ind w:left="3960" w:hanging="360"/>
      </w:pPr>
      <w:rPr>
        <w:rFonts w:ascii="Calibri" w:eastAsia="Calibri" w:hAnsi="Calibri" w:cs="Calibri"/>
        <w:color w:val="17365D"/>
        <w:position w:val="0"/>
        <w:sz w:val="24"/>
        <w:szCs w:val="24"/>
        <w:u w:color="17365D"/>
      </w:rPr>
    </w:lvl>
    <w:lvl w:ilvl="5">
      <w:start w:val="1"/>
      <w:numFmt w:val="bullet"/>
      <w:lvlText w:val="▪"/>
      <w:lvlJc w:val="left"/>
      <w:pPr>
        <w:tabs>
          <w:tab w:val="num" w:pos="4680"/>
        </w:tabs>
        <w:ind w:left="4680" w:hanging="360"/>
      </w:pPr>
      <w:rPr>
        <w:rFonts w:ascii="Calibri" w:eastAsia="Calibri" w:hAnsi="Calibri" w:cs="Calibri"/>
        <w:color w:val="17365D"/>
        <w:position w:val="0"/>
        <w:sz w:val="24"/>
        <w:szCs w:val="24"/>
        <w:u w:color="17365D"/>
      </w:rPr>
    </w:lvl>
    <w:lvl w:ilvl="6">
      <w:start w:val="1"/>
      <w:numFmt w:val="bullet"/>
      <w:lvlText w:val="•"/>
      <w:lvlJc w:val="left"/>
      <w:pPr>
        <w:tabs>
          <w:tab w:val="num" w:pos="5400"/>
        </w:tabs>
        <w:ind w:left="5400" w:hanging="360"/>
      </w:pPr>
      <w:rPr>
        <w:rFonts w:ascii="Calibri" w:eastAsia="Calibri" w:hAnsi="Calibri" w:cs="Calibri"/>
        <w:color w:val="17365D"/>
        <w:position w:val="0"/>
        <w:sz w:val="24"/>
        <w:szCs w:val="24"/>
        <w:u w:color="17365D"/>
      </w:rPr>
    </w:lvl>
    <w:lvl w:ilvl="7">
      <w:start w:val="1"/>
      <w:numFmt w:val="bullet"/>
      <w:lvlText w:val="o"/>
      <w:lvlJc w:val="left"/>
      <w:pPr>
        <w:tabs>
          <w:tab w:val="num" w:pos="6120"/>
        </w:tabs>
        <w:ind w:left="6120" w:hanging="360"/>
      </w:pPr>
      <w:rPr>
        <w:rFonts w:ascii="Calibri" w:eastAsia="Calibri" w:hAnsi="Calibri" w:cs="Calibri"/>
        <w:color w:val="17365D"/>
        <w:position w:val="0"/>
        <w:sz w:val="24"/>
        <w:szCs w:val="24"/>
        <w:u w:color="17365D"/>
      </w:rPr>
    </w:lvl>
    <w:lvl w:ilvl="8">
      <w:start w:val="1"/>
      <w:numFmt w:val="bullet"/>
      <w:lvlText w:val="▪"/>
      <w:lvlJc w:val="left"/>
      <w:pPr>
        <w:tabs>
          <w:tab w:val="num" w:pos="6840"/>
        </w:tabs>
        <w:ind w:left="6840" w:hanging="360"/>
      </w:pPr>
      <w:rPr>
        <w:rFonts w:ascii="Calibri" w:eastAsia="Calibri" w:hAnsi="Calibri" w:cs="Calibri"/>
        <w:color w:val="17365D"/>
        <w:position w:val="0"/>
        <w:sz w:val="24"/>
        <w:szCs w:val="24"/>
        <w:u w:color="17365D"/>
      </w:rPr>
    </w:lvl>
  </w:abstractNum>
  <w:abstractNum w:abstractNumId="15">
    <w:nsid w:val="420D234E"/>
    <w:multiLevelType w:val="multilevel"/>
    <w:tmpl w:val="5D3C3AE0"/>
    <w:styleLink w:val="List6"/>
    <w:lvl w:ilvl="0">
      <w:start w:val="1"/>
      <w:numFmt w:val="decimal"/>
      <w:lvlText w:val="%1."/>
      <w:lvlJc w:val="left"/>
      <w:pPr>
        <w:tabs>
          <w:tab w:val="num" w:pos="638"/>
        </w:tabs>
        <w:ind w:left="638" w:hanging="278"/>
      </w:pPr>
      <w:rPr>
        <w:rFonts w:ascii="Trebuchet MS" w:eastAsia="Trebuchet MS" w:hAnsi="Trebuchet MS" w:cs="Trebuchet MS"/>
        <w:color w:val="17365D"/>
        <w:position w:val="0"/>
        <w:sz w:val="24"/>
        <w:szCs w:val="24"/>
        <w:u w:color="17365D"/>
      </w:rPr>
    </w:lvl>
    <w:lvl w:ilvl="1">
      <w:start w:val="1"/>
      <w:numFmt w:val="lowerLetter"/>
      <w:lvlText w:val="%2."/>
      <w:lvlJc w:val="left"/>
      <w:pPr>
        <w:tabs>
          <w:tab w:val="num" w:pos="1440"/>
        </w:tabs>
        <w:ind w:left="1440" w:hanging="360"/>
      </w:pPr>
      <w:rPr>
        <w:rFonts w:ascii="Calibri" w:eastAsia="Calibri" w:hAnsi="Calibri" w:cs="Calibri"/>
        <w:color w:val="17365D"/>
        <w:position w:val="0"/>
        <w:sz w:val="24"/>
        <w:szCs w:val="24"/>
        <w:u w:color="17365D"/>
      </w:rPr>
    </w:lvl>
    <w:lvl w:ilvl="2">
      <w:start w:val="1"/>
      <w:numFmt w:val="lowerRoman"/>
      <w:lvlText w:val="%3."/>
      <w:lvlJc w:val="left"/>
      <w:pPr>
        <w:tabs>
          <w:tab w:val="num" w:pos="2160"/>
        </w:tabs>
        <w:ind w:left="2160" w:hanging="296"/>
      </w:pPr>
      <w:rPr>
        <w:rFonts w:ascii="Calibri" w:eastAsia="Calibri" w:hAnsi="Calibri" w:cs="Calibri"/>
        <w:color w:val="17365D"/>
        <w:position w:val="0"/>
        <w:sz w:val="24"/>
        <w:szCs w:val="24"/>
        <w:u w:color="17365D"/>
      </w:rPr>
    </w:lvl>
    <w:lvl w:ilvl="3">
      <w:start w:val="1"/>
      <w:numFmt w:val="decimal"/>
      <w:lvlText w:val="%4."/>
      <w:lvlJc w:val="left"/>
      <w:pPr>
        <w:tabs>
          <w:tab w:val="num" w:pos="2880"/>
        </w:tabs>
        <w:ind w:left="2880" w:hanging="360"/>
      </w:pPr>
      <w:rPr>
        <w:rFonts w:ascii="Calibri" w:eastAsia="Calibri" w:hAnsi="Calibri" w:cs="Calibri"/>
        <w:color w:val="17365D"/>
        <w:position w:val="0"/>
        <w:sz w:val="24"/>
        <w:szCs w:val="24"/>
        <w:u w:color="17365D"/>
      </w:rPr>
    </w:lvl>
    <w:lvl w:ilvl="4">
      <w:start w:val="1"/>
      <w:numFmt w:val="lowerLetter"/>
      <w:lvlText w:val="%5."/>
      <w:lvlJc w:val="left"/>
      <w:pPr>
        <w:tabs>
          <w:tab w:val="num" w:pos="3600"/>
        </w:tabs>
        <w:ind w:left="3600" w:hanging="360"/>
      </w:pPr>
      <w:rPr>
        <w:rFonts w:ascii="Calibri" w:eastAsia="Calibri" w:hAnsi="Calibri" w:cs="Calibri"/>
        <w:color w:val="17365D"/>
        <w:position w:val="0"/>
        <w:sz w:val="24"/>
        <w:szCs w:val="24"/>
        <w:u w:color="17365D"/>
      </w:rPr>
    </w:lvl>
    <w:lvl w:ilvl="5">
      <w:start w:val="1"/>
      <w:numFmt w:val="lowerRoman"/>
      <w:lvlText w:val="%6."/>
      <w:lvlJc w:val="left"/>
      <w:pPr>
        <w:tabs>
          <w:tab w:val="num" w:pos="4320"/>
        </w:tabs>
        <w:ind w:left="4320" w:hanging="296"/>
      </w:pPr>
      <w:rPr>
        <w:rFonts w:ascii="Calibri" w:eastAsia="Calibri" w:hAnsi="Calibri" w:cs="Calibri"/>
        <w:color w:val="17365D"/>
        <w:position w:val="0"/>
        <w:sz w:val="24"/>
        <w:szCs w:val="24"/>
        <w:u w:color="17365D"/>
      </w:rPr>
    </w:lvl>
    <w:lvl w:ilvl="6">
      <w:start w:val="1"/>
      <w:numFmt w:val="decimal"/>
      <w:lvlText w:val="%7."/>
      <w:lvlJc w:val="left"/>
      <w:pPr>
        <w:tabs>
          <w:tab w:val="num" w:pos="5040"/>
        </w:tabs>
        <w:ind w:left="5040" w:hanging="360"/>
      </w:pPr>
      <w:rPr>
        <w:rFonts w:ascii="Calibri" w:eastAsia="Calibri" w:hAnsi="Calibri" w:cs="Calibri"/>
        <w:color w:val="17365D"/>
        <w:position w:val="0"/>
        <w:sz w:val="24"/>
        <w:szCs w:val="24"/>
        <w:u w:color="17365D"/>
      </w:rPr>
    </w:lvl>
    <w:lvl w:ilvl="7">
      <w:start w:val="1"/>
      <w:numFmt w:val="lowerLetter"/>
      <w:lvlText w:val="%8."/>
      <w:lvlJc w:val="left"/>
      <w:pPr>
        <w:tabs>
          <w:tab w:val="num" w:pos="5760"/>
        </w:tabs>
        <w:ind w:left="5760" w:hanging="360"/>
      </w:pPr>
      <w:rPr>
        <w:rFonts w:ascii="Calibri" w:eastAsia="Calibri" w:hAnsi="Calibri" w:cs="Calibri"/>
        <w:color w:val="17365D"/>
        <w:position w:val="0"/>
        <w:sz w:val="24"/>
        <w:szCs w:val="24"/>
        <w:u w:color="17365D"/>
      </w:rPr>
    </w:lvl>
    <w:lvl w:ilvl="8">
      <w:start w:val="1"/>
      <w:numFmt w:val="lowerRoman"/>
      <w:lvlText w:val="%9."/>
      <w:lvlJc w:val="left"/>
      <w:pPr>
        <w:tabs>
          <w:tab w:val="num" w:pos="6480"/>
        </w:tabs>
        <w:ind w:left="6480" w:hanging="296"/>
      </w:pPr>
      <w:rPr>
        <w:rFonts w:ascii="Calibri" w:eastAsia="Calibri" w:hAnsi="Calibri" w:cs="Calibri"/>
        <w:color w:val="17365D"/>
        <w:position w:val="0"/>
        <w:sz w:val="24"/>
        <w:szCs w:val="24"/>
        <w:u w:color="17365D"/>
      </w:rPr>
    </w:lvl>
  </w:abstractNum>
  <w:abstractNum w:abstractNumId="16">
    <w:nsid w:val="49E33CF6"/>
    <w:multiLevelType w:val="multilevel"/>
    <w:tmpl w:val="B624F7B2"/>
    <w:styleLink w:val="List25"/>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800"/>
        </w:tabs>
        <w:ind w:left="1800" w:hanging="360"/>
      </w:pPr>
      <w:rPr>
        <w:rFonts w:ascii="Calibri" w:eastAsia="Calibri" w:hAnsi="Calibri" w:cs="Calibri"/>
        <w:color w:val="17365D"/>
        <w:position w:val="0"/>
        <w:sz w:val="24"/>
        <w:szCs w:val="24"/>
        <w:u w:color="17365D"/>
      </w:rPr>
    </w:lvl>
    <w:lvl w:ilvl="2">
      <w:start w:val="1"/>
      <w:numFmt w:val="bullet"/>
      <w:lvlText w:val="▪"/>
      <w:lvlJc w:val="left"/>
      <w:pPr>
        <w:tabs>
          <w:tab w:val="num" w:pos="2520"/>
        </w:tabs>
        <w:ind w:left="2520" w:hanging="360"/>
      </w:pPr>
      <w:rPr>
        <w:rFonts w:ascii="Calibri" w:eastAsia="Calibri" w:hAnsi="Calibri" w:cs="Calibri"/>
        <w:color w:val="17365D"/>
        <w:position w:val="0"/>
        <w:sz w:val="24"/>
        <w:szCs w:val="24"/>
        <w:u w:color="17365D"/>
      </w:rPr>
    </w:lvl>
    <w:lvl w:ilvl="3">
      <w:start w:val="1"/>
      <w:numFmt w:val="bullet"/>
      <w:lvlText w:val="•"/>
      <w:lvlJc w:val="left"/>
      <w:pPr>
        <w:tabs>
          <w:tab w:val="num" w:pos="3240"/>
        </w:tabs>
        <w:ind w:left="3240" w:hanging="360"/>
      </w:pPr>
      <w:rPr>
        <w:rFonts w:ascii="Calibri" w:eastAsia="Calibri" w:hAnsi="Calibri" w:cs="Calibri"/>
        <w:color w:val="17365D"/>
        <w:position w:val="0"/>
        <w:sz w:val="24"/>
        <w:szCs w:val="24"/>
        <w:u w:color="17365D"/>
      </w:rPr>
    </w:lvl>
    <w:lvl w:ilvl="4">
      <w:start w:val="1"/>
      <w:numFmt w:val="bullet"/>
      <w:lvlText w:val="o"/>
      <w:lvlJc w:val="left"/>
      <w:pPr>
        <w:tabs>
          <w:tab w:val="num" w:pos="3960"/>
        </w:tabs>
        <w:ind w:left="3960" w:hanging="360"/>
      </w:pPr>
      <w:rPr>
        <w:rFonts w:ascii="Calibri" w:eastAsia="Calibri" w:hAnsi="Calibri" w:cs="Calibri"/>
        <w:color w:val="17365D"/>
        <w:position w:val="0"/>
        <w:sz w:val="24"/>
        <w:szCs w:val="24"/>
        <w:u w:color="17365D"/>
      </w:rPr>
    </w:lvl>
    <w:lvl w:ilvl="5">
      <w:start w:val="1"/>
      <w:numFmt w:val="bullet"/>
      <w:lvlText w:val="▪"/>
      <w:lvlJc w:val="left"/>
      <w:pPr>
        <w:tabs>
          <w:tab w:val="num" w:pos="4680"/>
        </w:tabs>
        <w:ind w:left="4680" w:hanging="360"/>
      </w:pPr>
      <w:rPr>
        <w:rFonts w:ascii="Calibri" w:eastAsia="Calibri" w:hAnsi="Calibri" w:cs="Calibri"/>
        <w:color w:val="17365D"/>
        <w:position w:val="0"/>
        <w:sz w:val="24"/>
        <w:szCs w:val="24"/>
        <w:u w:color="17365D"/>
      </w:rPr>
    </w:lvl>
    <w:lvl w:ilvl="6">
      <w:start w:val="1"/>
      <w:numFmt w:val="bullet"/>
      <w:lvlText w:val="•"/>
      <w:lvlJc w:val="left"/>
      <w:pPr>
        <w:tabs>
          <w:tab w:val="num" w:pos="5400"/>
        </w:tabs>
        <w:ind w:left="5400" w:hanging="360"/>
      </w:pPr>
      <w:rPr>
        <w:rFonts w:ascii="Calibri" w:eastAsia="Calibri" w:hAnsi="Calibri" w:cs="Calibri"/>
        <w:color w:val="17365D"/>
        <w:position w:val="0"/>
        <w:sz w:val="24"/>
        <w:szCs w:val="24"/>
        <w:u w:color="17365D"/>
      </w:rPr>
    </w:lvl>
    <w:lvl w:ilvl="7">
      <w:start w:val="1"/>
      <w:numFmt w:val="bullet"/>
      <w:lvlText w:val="o"/>
      <w:lvlJc w:val="left"/>
      <w:pPr>
        <w:tabs>
          <w:tab w:val="num" w:pos="6120"/>
        </w:tabs>
        <w:ind w:left="6120" w:hanging="360"/>
      </w:pPr>
      <w:rPr>
        <w:rFonts w:ascii="Calibri" w:eastAsia="Calibri" w:hAnsi="Calibri" w:cs="Calibri"/>
        <w:color w:val="17365D"/>
        <w:position w:val="0"/>
        <w:sz w:val="24"/>
        <w:szCs w:val="24"/>
        <w:u w:color="17365D"/>
      </w:rPr>
    </w:lvl>
    <w:lvl w:ilvl="8">
      <w:start w:val="1"/>
      <w:numFmt w:val="bullet"/>
      <w:lvlText w:val="▪"/>
      <w:lvlJc w:val="left"/>
      <w:pPr>
        <w:tabs>
          <w:tab w:val="num" w:pos="6840"/>
        </w:tabs>
        <w:ind w:left="6840" w:hanging="360"/>
      </w:pPr>
      <w:rPr>
        <w:rFonts w:ascii="Calibri" w:eastAsia="Calibri" w:hAnsi="Calibri" w:cs="Calibri"/>
        <w:color w:val="17365D"/>
        <w:position w:val="0"/>
        <w:sz w:val="24"/>
        <w:szCs w:val="24"/>
        <w:u w:color="17365D"/>
      </w:rPr>
    </w:lvl>
  </w:abstractNum>
  <w:abstractNum w:abstractNumId="17">
    <w:nsid w:val="4A706E1E"/>
    <w:multiLevelType w:val="multilevel"/>
    <w:tmpl w:val="A83E0014"/>
    <w:styleLink w:val="List20"/>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8">
    <w:nsid w:val="4B1E1483"/>
    <w:multiLevelType w:val="multilevel"/>
    <w:tmpl w:val="2AC416D4"/>
    <w:styleLink w:val="List16"/>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19">
    <w:nsid w:val="4F03621C"/>
    <w:multiLevelType w:val="multilevel"/>
    <w:tmpl w:val="54F848C8"/>
    <w:styleLink w:val="List1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0">
    <w:nsid w:val="51544B51"/>
    <w:multiLevelType w:val="multilevel"/>
    <w:tmpl w:val="632CFFD8"/>
    <w:styleLink w:val="List10"/>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1">
    <w:nsid w:val="5BAE648B"/>
    <w:multiLevelType w:val="multilevel"/>
    <w:tmpl w:val="E4900054"/>
    <w:styleLink w:val="List12"/>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2">
    <w:nsid w:val="5E122D98"/>
    <w:multiLevelType w:val="multilevel"/>
    <w:tmpl w:val="AC282B8C"/>
    <w:styleLink w:val="List0"/>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3">
    <w:nsid w:val="6B8D48DD"/>
    <w:multiLevelType w:val="multilevel"/>
    <w:tmpl w:val="2DEC1B90"/>
    <w:styleLink w:val="List51"/>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4">
    <w:nsid w:val="6F874E46"/>
    <w:multiLevelType w:val="multilevel"/>
    <w:tmpl w:val="35B83770"/>
    <w:styleLink w:val="List9"/>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5">
    <w:nsid w:val="70C92E60"/>
    <w:multiLevelType w:val="multilevel"/>
    <w:tmpl w:val="970C3760"/>
    <w:styleLink w:val="List14"/>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440"/>
        </w:tabs>
        <w:ind w:left="1440" w:hanging="360"/>
      </w:pPr>
      <w:rPr>
        <w:rFonts w:ascii="Calibri" w:eastAsia="Calibri" w:hAnsi="Calibri" w:cs="Calibri"/>
        <w:color w:val="17365D"/>
        <w:position w:val="0"/>
        <w:sz w:val="24"/>
        <w:szCs w:val="24"/>
        <w:u w:color="17365D"/>
      </w:rPr>
    </w:lvl>
    <w:lvl w:ilvl="2">
      <w:start w:val="1"/>
      <w:numFmt w:val="bullet"/>
      <w:lvlText w:val="▪"/>
      <w:lvlJc w:val="left"/>
      <w:pPr>
        <w:tabs>
          <w:tab w:val="num" w:pos="2160"/>
        </w:tabs>
        <w:ind w:left="2160" w:hanging="360"/>
      </w:pPr>
      <w:rPr>
        <w:rFonts w:ascii="Calibri" w:eastAsia="Calibri" w:hAnsi="Calibri" w:cs="Calibri"/>
        <w:color w:val="17365D"/>
        <w:position w:val="0"/>
        <w:sz w:val="24"/>
        <w:szCs w:val="24"/>
        <w:u w:color="17365D"/>
      </w:rPr>
    </w:lvl>
    <w:lvl w:ilvl="3">
      <w:start w:val="1"/>
      <w:numFmt w:val="bullet"/>
      <w:lvlText w:val="•"/>
      <w:lvlJc w:val="left"/>
      <w:pPr>
        <w:tabs>
          <w:tab w:val="num" w:pos="2880"/>
        </w:tabs>
        <w:ind w:left="2880" w:hanging="360"/>
      </w:pPr>
      <w:rPr>
        <w:rFonts w:ascii="Calibri" w:eastAsia="Calibri" w:hAnsi="Calibri" w:cs="Calibri"/>
        <w:color w:val="17365D"/>
        <w:position w:val="0"/>
        <w:sz w:val="24"/>
        <w:szCs w:val="24"/>
        <w:u w:color="17365D"/>
      </w:rPr>
    </w:lvl>
    <w:lvl w:ilvl="4">
      <w:start w:val="1"/>
      <w:numFmt w:val="bullet"/>
      <w:lvlText w:val="o"/>
      <w:lvlJc w:val="left"/>
      <w:pPr>
        <w:tabs>
          <w:tab w:val="num" w:pos="3600"/>
        </w:tabs>
        <w:ind w:left="3600" w:hanging="360"/>
      </w:pPr>
      <w:rPr>
        <w:rFonts w:ascii="Calibri" w:eastAsia="Calibri" w:hAnsi="Calibri" w:cs="Calibri"/>
        <w:color w:val="17365D"/>
        <w:position w:val="0"/>
        <w:sz w:val="24"/>
        <w:szCs w:val="24"/>
        <w:u w:color="17365D"/>
      </w:rPr>
    </w:lvl>
    <w:lvl w:ilvl="5">
      <w:start w:val="1"/>
      <w:numFmt w:val="bullet"/>
      <w:lvlText w:val="▪"/>
      <w:lvlJc w:val="left"/>
      <w:pPr>
        <w:tabs>
          <w:tab w:val="num" w:pos="4320"/>
        </w:tabs>
        <w:ind w:left="4320" w:hanging="360"/>
      </w:pPr>
      <w:rPr>
        <w:rFonts w:ascii="Calibri" w:eastAsia="Calibri" w:hAnsi="Calibri" w:cs="Calibri"/>
        <w:color w:val="17365D"/>
        <w:position w:val="0"/>
        <w:sz w:val="24"/>
        <w:szCs w:val="24"/>
        <w:u w:color="17365D"/>
      </w:rPr>
    </w:lvl>
    <w:lvl w:ilvl="6">
      <w:start w:val="1"/>
      <w:numFmt w:val="bullet"/>
      <w:lvlText w:val="•"/>
      <w:lvlJc w:val="left"/>
      <w:pPr>
        <w:tabs>
          <w:tab w:val="num" w:pos="5040"/>
        </w:tabs>
        <w:ind w:left="5040" w:hanging="360"/>
      </w:pPr>
      <w:rPr>
        <w:rFonts w:ascii="Calibri" w:eastAsia="Calibri" w:hAnsi="Calibri" w:cs="Calibri"/>
        <w:color w:val="17365D"/>
        <w:position w:val="0"/>
        <w:sz w:val="24"/>
        <w:szCs w:val="24"/>
        <w:u w:color="17365D"/>
      </w:rPr>
    </w:lvl>
    <w:lvl w:ilvl="7">
      <w:start w:val="1"/>
      <w:numFmt w:val="bullet"/>
      <w:lvlText w:val="o"/>
      <w:lvlJc w:val="left"/>
      <w:pPr>
        <w:tabs>
          <w:tab w:val="num" w:pos="5760"/>
        </w:tabs>
        <w:ind w:left="5760" w:hanging="360"/>
      </w:pPr>
      <w:rPr>
        <w:rFonts w:ascii="Calibri" w:eastAsia="Calibri" w:hAnsi="Calibri" w:cs="Calibri"/>
        <w:color w:val="17365D"/>
        <w:position w:val="0"/>
        <w:sz w:val="24"/>
        <w:szCs w:val="24"/>
        <w:u w:color="17365D"/>
      </w:rPr>
    </w:lvl>
    <w:lvl w:ilvl="8">
      <w:start w:val="1"/>
      <w:numFmt w:val="bullet"/>
      <w:lvlText w:val="▪"/>
      <w:lvlJc w:val="left"/>
      <w:pPr>
        <w:tabs>
          <w:tab w:val="num" w:pos="6480"/>
        </w:tabs>
        <w:ind w:left="6480" w:hanging="360"/>
      </w:pPr>
      <w:rPr>
        <w:rFonts w:ascii="Calibri" w:eastAsia="Calibri" w:hAnsi="Calibri" w:cs="Calibri"/>
        <w:color w:val="17365D"/>
        <w:position w:val="0"/>
        <w:sz w:val="24"/>
        <w:szCs w:val="24"/>
        <w:u w:color="17365D"/>
      </w:rPr>
    </w:lvl>
  </w:abstractNum>
  <w:abstractNum w:abstractNumId="26">
    <w:nsid w:val="7BC5087A"/>
    <w:multiLevelType w:val="multilevel"/>
    <w:tmpl w:val="AEBE271C"/>
    <w:styleLink w:val="List23"/>
    <w:lvl w:ilvl="0">
      <w:numFmt w:val="bullet"/>
      <w:lvlText w:val="•"/>
      <w:lvlJc w:val="left"/>
      <w:pPr>
        <w:tabs>
          <w:tab w:val="num" w:pos="720"/>
        </w:tabs>
        <w:ind w:left="720" w:hanging="360"/>
      </w:pPr>
      <w:rPr>
        <w:rFonts w:ascii="Trebuchet MS" w:eastAsia="Trebuchet MS" w:hAnsi="Trebuchet MS" w:cs="Trebuchet MS"/>
        <w:color w:val="17365D"/>
        <w:position w:val="0"/>
        <w:sz w:val="22"/>
        <w:szCs w:val="22"/>
        <w:u w:color="17365D"/>
      </w:rPr>
    </w:lvl>
    <w:lvl w:ilvl="1">
      <w:start w:val="1"/>
      <w:numFmt w:val="bullet"/>
      <w:lvlText w:val="o"/>
      <w:lvlJc w:val="left"/>
      <w:pPr>
        <w:tabs>
          <w:tab w:val="num" w:pos="1800"/>
        </w:tabs>
        <w:ind w:left="1800" w:hanging="360"/>
      </w:pPr>
      <w:rPr>
        <w:rFonts w:ascii="Calibri" w:eastAsia="Calibri" w:hAnsi="Calibri" w:cs="Calibri"/>
        <w:color w:val="17365D"/>
        <w:position w:val="0"/>
        <w:sz w:val="24"/>
        <w:szCs w:val="24"/>
        <w:u w:color="17365D"/>
      </w:rPr>
    </w:lvl>
    <w:lvl w:ilvl="2">
      <w:start w:val="1"/>
      <w:numFmt w:val="bullet"/>
      <w:lvlText w:val="▪"/>
      <w:lvlJc w:val="left"/>
      <w:pPr>
        <w:tabs>
          <w:tab w:val="num" w:pos="2520"/>
        </w:tabs>
        <w:ind w:left="2520" w:hanging="360"/>
      </w:pPr>
      <w:rPr>
        <w:rFonts w:ascii="Calibri" w:eastAsia="Calibri" w:hAnsi="Calibri" w:cs="Calibri"/>
        <w:color w:val="17365D"/>
        <w:position w:val="0"/>
        <w:sz w:val="24"/>
        <w:szCs w:val="24"/>
        <w:u w:color="17365D"/>
      </w:rPr>
    </w:lvl>
    <w:lvl w:ilvl="3">
      <w:start w:val="1"/>
      <w:numFmt w:val="bullet"/>
      <w:lvlText w:val="•"/>
      <w:lvlJc w:val="left"/>
      <w:pPr>
        <w:tabs>
          <w:tab w:val="num" w:pos="3240"/>
        </w:tabs>
        <w:ind w:left="3240" w:hanging="360"/>
      </w:pPr>
      <w:rPr>
        <w:rFonts w:ascii="Calibri" w:eastAsia="Calibri" w:hAnsi="Calibri" w:cs="Calibri"/>
        <w:color w:val="17365D"/>
        <w:position w:val="0"/>
        <w:sz w:val="24"/>
        <w:szCs w:val="24"/>
        <w:u w:color="17365D"/>
      </w:rPr>
    </w:lvl>
    <w:lvl w:ilvl="4">
      <w:start w:val="1"/>
      <w:numFmt w:val="bullet"/>
      <w:lvlText w:val="o"/>
      <w:lvlJc w:val="left"/>
      <w:pPr>
        <w:tabs>
          <w:tab w:val="num" w:pos="3960"/>
        </w:tabs>
        <w:ind w:left="3960" w:hanging="360"/>
      </w:pPr>
      <w:rPr>
        <w:rFonts w:ascii="Calibri" w:eastAsia="Calibri" w:hAnsi="Calibri" w:cs="Calibri"/>
        <w:color w:val="17365D"/>
        <w:position w:val="0"/>
        <w:sz w:val="24"/>
        <w:szCs w:val="24"/>
        <w:u w:color="17365D"/>
      </w:rPr>
    </w:lvl>
    <w:lvl w:ilvl="5">
      <w:start w:val="1"/>
      <w:numFmt w:val="bullet"/>
      <w:lvlText w:val="▪"/>
      <w:lvlJc w:val="left"/>
      <w:pPr>
        <w:tabs>
          <w:tab w:val="num" w:pos="4680"/>
        </w:tabs>
        <w:ind w:left="4680" w:hanging="360"/>
      </w:pPr>
      <w:rPr>
        <w:rFonts w:ascii="Calibri" w:eastAsia="Calibri" w:hAnsi="Calibri" w:cs="Calibri"/>
        <w:color w:val="17365D"/>
        <w:position w:val="0"/>
        <w:sz w:val="24"/>
        <w:szCs w:val="24"/>
        <w:u w:color="17365D"/>
      </w:rPr>
    </w:lvl>
    <w:lvl w:ilvl="6">
      <w:start w:val="1"/>
      <w:numFmt w:val="bullet"/>
      <w:lvlText w:val="•"/>
      <w:lvlJc w:val="left"/>
      <w:pPr>
        <w:tabs>
          <w:tab w:val="num" w:pos="5400"/>
        </w:tabs>
        <w:ind w:left="5400" w:hanging="360"/>
      </w:pPr>
      <w:rPr>
        <w:rFonts w:ascii="Calibri" w:eastAsia="Calibri" w:hAnsi="Calibri" w:cs="Calibri"/>
        <w:color w:val="17365D"/>
        <w:position w:val="0"/>
        <w:sz w:val="24"/>
        <w:szCs w:val="24"/>
        <w:u w:color="17365D"/>
      </w:rPr>
    </w:lvl>
    <w:lvl w:ilvl="7">
      <w:start w:val="1"/>
      <w:numFmt w:val="bullet"/>
      <w:lvlText w:val="o"/>
      <w:lvlJc w:val="left"/>
      <w:pPr>
        <w:tabs>
          <w:tab w:val="num" w:pos="6120"/>
        </w:tabs>
        <w:ind w:left="6120" w:hanging="360"/>
      </w:pPr>
      <w:rPr>
        <w:rFonts w:ascii="Calibri" w:eastAsia="Calibri" w:hAnsi="Calibri" w:cs="Calibri"/>
        <w:color w:val="17365D"/>
        <w:position w:val="0"/>
        <w:sz w:val="24"/>
        <w:szCs w:val="24"/>
        <w:u w:color="17365D"/>
      </w:rPr>
    </w:lvl>
    <w:lvl w:ilvl="8">
      <w:start w:val="1"/>
      <w:numFmt w:val="bullet"/>
      <w:lvlText w:val="▪"/>
      <w:lvlJc w:val="left"/>
      <w:pPr>
        <w:tabs>
          <w:tab w:val="num" w:pos="6840"/>
        </w:tabs>
        <w:ind w:left="6840" w:hanging="360"/>
      </w:pPr>
      <w:rPr>
        <w:rFonts w:ascii="Calibri" w:eastAsia="Calibri" w:hAnsi="Calibri" w:cs="Calibri"/>
        <w:color w:val="17365D"/>
        <w:position w:val="0"/>
        <w:sz w:val="24"/>
        <w:szCs w:val="24"/>
        <w:u w:color="17365D"/>
      </w:rPr>
    </w:lvl>
  </w:abstractNum>
  <w:num w:numId="1">
    <w:abstractNumId w:val="22"/>
  </w:num>
  <w:num w:numId="2">
    <w:abstractNumId w:val="7"/>
  </w:num>
  <w:num w:numId="3">
    <w:abstractNumId w:val="12"/>
  </w:num>
  <w:num w:numId="4">
    <w:abstractNumId w:val="4"/>
  </w:num>
  <w:num w:numId="5">
    <w:abstractNumId w:val="2"/>
  </w:num>
  <w:num w:numId="6">
    <w:abstractNumId w:val="23"/>
  </w:num>
  <w:num w:numId="7">
    <w:abstractNumId w:val="15"/>
  </w:num>
  <w:num w:numId="8">
    <w:abstractNumId w:val="5"/>
  </w:num>
  <w:num w:numId="9">
    <w:abstractNumId w:val="8"/>
  </w:num>
  <w:num w:numId="10">
    <w:abstractNumId w:val="24"/>
  </w:num>
  <w:num w:numId="11">
    <w:abstractNumId w:val="20"/>
  </w:num>
  <w:num w:numId="12">
    <w:abstractNumId w:val="19"/>
  </w:num>
  <w:num w:numId="13">
    <w:abstractNumId w:val="21"/>
  </w:num>
  <w:num w:numId="14">
    <w:abstractNumId w:val="13"/>
  </w:num>
  <w:num w:numId="15">
    <w:abstractNumId w:val="25"/>
  </w:num>
  <w:num w:numId="16">
    <w:abstractNumId w:val="3"/>
  </w:num>
  <w:num w:numId="17">
    <w:abstractNumId w:val="18"/>
  </w:num>
  <w:num w:numId="18">
    <w:abstractNumId w:val="6"/>
  </w:num>
  <w:num w:numId="19">
    <w:abstractNumId w:val="0"/>
  </w:num>
  <w:num w:numId="20">
    <w:abstractNumId w:val="9"/>
  </w:num>
  <w:num w:numId="21">
    <w:abstractNumId w:val="17"/>
  </w:num>
  <w:num w:numId="22">
    <w:abstractNumId w:val="10"/>
  </w:num>
  <w:num w:numId="23">
    <w:abstractNumId w:val="1"/>
  </w:num>
  <w:num w:numId="24">
    <w:abstractNumId w:val="26"/>
  </w:num>
  <w:num w:numId="25">
    <w:abstractNumId w:val="14"/>
  </w:num>
  <w:num w:numId="26">
    <w:abstractNumId w:val="16"/>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31FA"/>
    <w:rsid w:val="0012564D"/>
    <w:rsid w:val="0015118E"/>
    <w:rsid w:val="00170CCF"/>
    <w:rsid w:val="006F1D2A"/>
    <w:rsid w:val="00A0581C"/>
    <w:rsid w:val="00AB0A1C"/>
    <w:rsid w:val="00AE064B"/>
    <w:rsid w:val="00DD2A91"/>
    <w:rsid w:val="00F231FA"/>
    <w:rsid w:val="00F761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Unicode MS"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rPr>
      <w:rFonts w:ascii="Arial" w:eastAsia="Arial" w:hAnsi="Arial" w:cs="Arial"/>
      <w:color w:val="000000"/>
      <w:sz w:val="24"/>
      <w:szCs w:val="24"/>
      <w:u w:color="000000"/>
      <w:lang w:val="en-US"/>
    </w:rPr>
  </w:style>
  <w:style w:type="paragraph" w:styleId="ListParagraph">
    <w:name w:val="List Paragraph"/>
    <w:pPr>
      <w:spacing w:after="200" w:line="276" w:lineRule="auto"/>
      <w:ind w:left="720"/>
    </w:pPr>
    <w:rPr>
      <w:rFonts w:ascii="Cambria" w:eastAsia="Cambria" w:hAnsi="Cambria" w:cs="Cambria"/>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0">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paragraph" w:customStyle="1" w:styleId="BodyB">
    <w:name w:val="Body B"/>
    <w:rPr>
      <w:rFonts w:eastAsia="Times New Roman"/>
      <w:color w:val="000000"/>
      <w:sz w:val="24"/>
      <w:szCs w:val="24"/>
      <w:u w:color="000000"/>
      <w:lang w:val="en-US"/>
    </w:rPr>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paragraph" w:styleId="Footer">
    <w:name w:val="footer"/>
    <w:basedOn w:val="Normal"/>
    <w:link w:val="FooterChar"/>
    <w:uiPriority w:val="99"/>
    <w:unhideWhenUsed/>
    <w:rsid w:val="0012564D"/>
    <w:pPr>
      <w:tabs>
        <w:tab w:val="center" w:pos="4513"/>
        <w:tab w:val="right" w:pos="9026"/>
      </w:tabs>
    </w:pPr>
  </w:style>
  <w:style w:type="character" w:customStyle="1" w:styleId="FooterChar">
    <w:name w:val="Footer Char"/>
    <w:basedOn w:val="DefaultParagraphFont"/>
    <w:link w:val="Footer"/>
    <w:uiPriority w:val="99"/>
    <w:rsid w:val="0012564D"/>
    <w:rPr>
      <w:sz w:val="24"/>
      <w:szCs w:val="24"/>
      <w:lang w:val="en-US" w:eastAsia="en-US"/>
    </w:rPr>
  </w:style>
  <w:style w:type="paragraph" w:styleId="BalloonText">
    <w:name w:val="Balloon Text"/>
    <w:basedOn w:val="Normal"/>
    <w:link w:val="BalloonTextChar"/>
    <w:uiPriority w:val="99"/>
    <w:semiHidden/>
    <w:unhideWhenUsed/>
    <w:rsid w:val="00DD2A91"/>
    <w:rPr>
      <w:rFonts w:ascii="Tahoma" w:hAnsi="Tahoma" w:cs="Tahoma"/>
      <w:sz w:val="16"/>
      <w:szCs w:val="16"/>
    </w:rPr>
  </w:style>
  <w:style w:type="character" w:customStyle="1" w:styleId="BalloonTextChar">
    <w:name w:val="Balloon Text Char"/>
    <w:basedOn w:val="DefaultParagraphFont"/>
    <w:link w:val="BalloonText"/>
    <w:uiPriority w:val="99"/>
    <w:semiHidden/>
    <w:rsid w:val="00DD2A91"/>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Arial" w:hAnsi="Arial Unicode MS" w:cs="Arial Unicode MS"/>
      <w:color w:val="000000"/>
      <w:sz w:val="24"/>
      <w:szCs w:val="24"/>
      <w:u w:color="000000"/>
      <w:lang w:val="en-US"/>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rPr>
      <w:rFonts w:ascii="Arial" w:eastAsia="Arial" w:hAnsi="Arial" w:cs="Arial"/>
      <w:color w:val="000000"/>
      <w:sz w:val="24"/>
      <w:szCs w:val="24"/>
      <w:u w:color="000000"/>
      <w:lang w:val="en-US"/>
    </w:rPr>
  </w:style>
  <w:style w:type="paragraph" w:styleId="ListParagraph">
    <w:name w:val="List Paragraph"/>
    <w:pPr>
      <w:spacing w:after="200" w:line="276" w:lineRule="auto"/>
      <w:ind w:left="720"/>
    </w:pPr>
    <w:rPr>
      <w:rFonts w:ascii="Cambria" w:eastAsia="Cambria" w:hAnsi="Cambria" w:cs="Cambria"/>
      <w:color w:val="000000"/>
      <w:sz w:val="22"/>
      <w:szCs w:val="22"/>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0">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paragraph" w:customStyle="1" w:styleId="BodyB">
    <w:name w:val="Body B"/>
    <w:rPr>
      <w:rFonts w:eastAsia="Times New Roman"/>
      <w:color w:val="000000"/>
      <w:sz w:val="24"/>
      <w:szCs w:val="24"/>
      <w:u w:color="000000"/>
      <w:lang w:val="en-US"/>
    </w:rPr>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paragraph" w:styleId="Footer">
    <w:name w:val="footer"/>
    <w:basedOn w:val="Normal"/>
    <w:link w:val="FooterChar"/>
    <w:uiPriority w:val="99"/>
    <w:unhideWhenUsed/>
    <w:rsid w:val="0012564D"/>
    <w:pPr>
      <w:tabs>
        <w:tab w:val="center" w:pos="4513"/>
        <w:tab w:val="right" w:pos="9026"/>
      </w:tabs>
    </w:pPr>
  </w:style>
  <w:style w:type="character" w:customStyle="1" w:styleId="FooterChar">
    <w:name w:val="Footer Char"/>
    <w:basedOn w:val="DefaultParagraphFont"/>
    <w:link w:val="Footer"/>
    <w:uiPriority w:val="99"/>
    <w:rsid w:val="0012564D"/>
    <w:rPr>
      <w:sz w:val="24"/>
      <w:szCs w:val="24"/>
      <w:lang w:val="en-US" w:eastAsia="en-US"/>
    </w:rPr>
  </w:style>
  <w:style w:type="paragraph" w:styleId="BalloonText">
    <w:name w:val="Balloon Text"/>
    <w:basedOn w:val="Normal"/>
    <w:link w:val="BalloonTextChar"/>
    <w:uiPriority w:val="99"/>
    <w:semiHidden/>
    <w:unhideWhenUsed/>
    <w:rsid w:val="00DD2A91"/>
    <w:rPr>
      <w:rFonts w:ascii="Tahoma" w:hAnsi="Tahoma" w:cs="Tahoma"/>
      <w:sz w:val="16"/>
      <w:szCs w:val="16"/>
    </w:rPr>
  </w:style>
  <w:style w:type="character" w:customStyle="1" w:styleId="BalloonTextChar">
    <w:name w:val="Balloon Text Char"/>
    <w:basedOn w:val="DefaultParagraphFont"/>
    <w:link w:val="BalloonText"/>
    <w:uiPriority w:val="99"/>
    <w:semiHidden/>
    <w:rsid w:val="00DD2A91"/>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621</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Moore</dc:creator>
  <cp:lastModifiedBy>Z.A.Denness</cp:lastModifiedBy>
  <cp:revision>2</cp:revision>
  <dcterms:created xsi:type="dcterms:W3CDTF">2015-10-13T09:56:00Z</dcterms:created>
  <dcterms:modified xsi:type="dcterms:W3CDTF">2015-10-13T09:56:00Z</dcterms:modified>
</cp:coreProperties>
</file>